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88AC7C" w14:textId="77777777" w:rsidR="00A617C2" w:rsidRPr="00887F1A" w:rsidRDefault="00835BCC" w:rsidP="00A617C2">
      <w:pPr>
        <w:jc w:val="right"/>
        <w:rPr>
          <w:i/>
          <w:u w:val="single"/>
        </w:rPr>
      </w:pPr>
      <w:r>
        <w:rPr>
          <w:b/>
          <w:i/>
          <w:noProof/>
          <w:sz w:val="36"/>
          <w:szCs w:val="36"/>
          <w:lang w:eastAsia="zh-CN"/>
        </w:rPr>
        <w:object w:dxaOrig="1440" w:dyaOrig="1440" w14:anchorId="4C0B7D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125.85pt;width:72.4pt;height:69.65pt;z-index:251659264;visibility:visible;mso-wrap-edited:f;mso-wrap-distance-bottom:5.65pt;mso-position-horizontal:center;mso-position-horizontal-relative:margin;mso-position-vertical-relative:page">
            <v:imagedata r:id="rId6" o:title="" gain="2147483647f" grayscale="t" bilevel="t"/>
            <w10:wrap type="topAndBottom" anchorx="margin" anchory="page"/>
          </v:shape>
          <o:OLEObject Type="Embed" ProgID="Word.Picture.8" ShapeID="_x0000_s1026" DrawAspect="Content" ObjectID="_1731920951" r:id="rId7"/>
        </w:object>
      </w:r>
    </w:p>
    <w:p w14:paraId="034DF7B4" w14:textId="77777777" w:rsidR="00A617C2" w:rsidRPr="005C3467" w:rsidRDefault="00A617C2" w:rsidP="00A617C2">
      <w:pPr>
        <w:rPr>
          <w:b/>
          <w:i/>
          <w:sz w:val="36"/>
          <w:szCs w:val="36"/>
        </w:rPr>
      </w:pPr>
    </w:p>
    <w:p w14:paraId="61246205" w14:textId="77777777" w:rsidR="00A617C2" w:rsidRPr="00A617C2" w:rsidRDefault="00A617C2" w:rsidP="00A617C2">
      <w:pPr>
        <w:pStyle w:val="2"/>
        <w:jc w:val="center"/>
        <w:rPr>
          <w:rFonts w:ascii="Times New Roman" w:hAnsi="Times New Roman"/>
          <w:i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617C2">
        <w:rPr>
          <w:rFonts w:ascii="Times New Roman" w:hAnsi="Times New Roman"/>
          <w:sz w:val="144"/>
          <w:szCs w:val="1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JAPAN</w:t>
      </w:r>
    </w:p>
    <w:p w14:paraId="4BD14B69" w14:textId="77777777" w:rsidR="00A617C2" w:rsidRPr="005C3467" w:rsidRDefault="00A617C2" w:rsidP="00A617C2">
      <w:pPr>
        <w:jc w:val="center"/>
        <w:rPr>
          <w:b/>
          <w:bCs w:val="0"/>
        </w:rPr>
      </w:pPr>
    </w:p>
    <w:p w14:paraId="3746D3B6" w14:textId="77777777" w:rsidR="00A617C2" w:rsidRPr="00887F1A" w:rsidRDefault="00A617C2" w:rsidP="00A617C2">
      <w:pPr>
        <w:jc w:val="center"/>
        <w:rPr>
          <w:b/>
          <w:bCs w:val="0"/>
          <w:sz w:val="36"/>
          <w:szCs w:val="36"/>
        </w:rPr>
      </w:pPr>
      <w:r w:rsidRPr="00887F1A">
        <w:rPr>
          <w:b/>
          <w:bCs w:val="0"/>
          <w:sz w:val="36"/>
          <w:szCs w:val="36"/>
        </w:rPr>
        <w:t xml:space="preserve">Statement </w:t>
      </w:r>
    </w:p>
    <w:p w14:paraId="3334BB6B" w14:textId="77777777" w:rsidR="00A617C2" w:rsidRPr="00FB5FF9" w:rsidRDefault="00A617C2" w:rsidP="00A617C2">
      <w:pPr>
        <w:jc w:val="center"/>
        <w:rPr>
          <w:b/>
          <w:bCs w:val="0"/>
        </w:rPr>
      </w:pPr>
    </w:p>
    <w:p w14:paraId="0906CA98" w14:textId="77777777" w:rsidR="00A617C2" w:rsidRPr="00887F1A" w:rsidRDefault="00A617C2" w:rsidP="00A617C2">
      <w:pPr>
        <w:jc w:val="center"/>
        <w:rPr>
          <w:b/>
          <w:bCs w:val="0"/>
          <w:sz w:val="36"/>
          <w:szCs w:val="36"/>
        </w:rPr>
      </w:pPr>
      <w:r w:rsidRPr="00887F1A">
        <w:rPr>
          <w:b/>
          <w:bCs w:val="0"/>
          <w:sz w:val="36"/>
          <w:szCs w:val="36"/>
        </w:rPr>
        <w:t>by</w:t>
      </w:r>
    </w:p>
    <w:p w14:paraId="6496F113" w14:textId="77777777" w:rsidR="00A617C2" w:rsidRPr="005C3467" w:rsidRDefault="00A617C2" w:rsidP="00A617C2">
      <w:pPr>
        <w:jc w:val="center"/>
        <w:rPr>
          <w:b/>
          <w:bCs w:val="0"/>
        </w:rPr>
      </w:pPr>
    </w:p>
    <w:p w14:paraId="0DAB472A" w14:textId="77777777" w:rsidR="00A617C2" w:rsidRPr="00510AE7" w:rsidRDefault="00A617C2" w:rsidP="00A617C2">
      <w:pPr>
        <w:jc w:val="center"/>
        <w:rPr>
          <w:b/>
          <w:spacing w:val="0"/>
          <w:kern w:val="2"/>
          <w:sz w:val="36"/>
          <w:szCs w:val="36"/>
          <w:lang w:val="en-GB"/>
        </w:rPr>
      </w:pPr>
      <w:r>
        <w:rPr>
          <w:b/>
          <w:bCs w:val="0"/>
          <w:sz w:val="36"/>
          <w:szCs w:val="36"/>
          <w:lang w:val="en-GB"/>
        </w:rPr>
        <w:t>H.E. Mr.</w:t>
      </w:r>
      <w:r>
        <w:rPr>
          <w:rFonts w:hint="eastAsia"/>
          <w:b/>
          <w:spacing w:val="0"/>
          <w:kern w:val="2"/>
          <w:sz w:val="36"/>
          <w:szCs w:val="36"/>
          <w:lang w:val="en-GB"/>
        </w:rPr>
        <w:t xml:space="preserve"> </w:t>
      </w:r>
      <w:r>
        <w:rPr>
          <w:b/>
          <w:spacing w:val="0"/>
          <w:kern w:val="2"/>
          <w:sz w:val="36"/>
          <w:szCs w:val="36"/>
          <w:lang w:val="en-GB"/>
        </w:rPr>
        <w:t>HORINOUCHI Hidehisa</w:t>
      </w:r>
      <w:r w:rsidRPr="00A617C2">
        <w:rPr>
          <w:rFonts w:hint="eastAsia"/>
          <w:b/>
          <w:spacing w:val="0"/>
          <w:kern w:val="2"/>
          <w:sz w:val="36"/>
          <w:szCs w:val="36"/>
          <w:lang w:val="en-GB"/>
        </w:rPr>
        <w:t xml:space="preserve"> </w:t>
      </w:r>
    </w:p>
    <w:p w14:paraId="7ED5C0E3" w14:textId="77777777" w:rsidR="00A617C2" w:rsidRPr="00510AE7" w:rsidRDefault="00A617C2" w:rsidP="00A617C2">
      <w:pPr>
        <w:jc w:val="center"/>
        <w:rPr>
          <w:b/>
          <w:spacing w:val="0"/>
          <w:kern w:val="2"/>
        </w:rPr>
      </w:pPr>
      <w:r w:rsidRPr="00510AE7">
        <w:rPr>
          <w:b/>
          <w:spacing w:val="0"/>
          <w:kern w:val="2"/>
        </w:rPr>
        <w:t>Ambassador of Japan</w:t>
      </w:r>
      <w:r w:rsidRPr="00EB2B27">
        <w:rPr>
          <w:b/>
          <w:spacing w:val="0"/>
          <w:kern w:val="2"/>
        </w:rPr>
        <w:t xml:space="preserve"> to the </w:t>
      </w:r>
      <w:r w:rsidR="00FF461C" w:rsidRPr="00EB2B27">
        <w:rPr>
          <w:b/>
          <w:spacing w:val="0"/>
          <w:kern w:val="2"/>
        </w:rPr>
        <w:t xml:space="preserve">Kingdom of the </w:t>
      </w:r>
      <w:r w:rsidRPr="00EB2B27">
        <w:rPr>
          <w:b/>
          <w:spacing w:val="0"/>
          <w:kern w:val="2"/>
        </w:rPr>
        <w:t>Net</w:t>
      </w:r>
      <w:r w:rsidRPr="00510AE7">
        <w:rPr>
          <w:b/>
          <w:spacing w:val="0"/>
          <w:kern w:val="2"/>
        </w:rPr>
        <w:t>herlands</w:t>
      </w:r>
    </w:p>
    <w:p w14:paraId="6955D23A" w14:textId="77777777" w:rsidR="00A617C2" w:rsidRPr="006F21C4" w:rsidRDefault="00A617C2" w:rsidP="00A617C2">
      <w:pPr>
        <w:jc w:val="center"/>
        <w:rPr>
          <w:b/>
          <w:bCs w:val="0"/>
        </w:rPr>
      </w:pPr>
    </w:p>
    <w:p w14:paraId="1C6EEE63" w14:textId="77777777" w:rsidR="00A617C2" w:rsidRDefault="00A617C2" w:rsidP="00A617C2">
      <w:pPr>
        <w:jc w:val="center"/>
        <w:rPr>
          <w:b/>
          <w:bCs w:val="0"/>
        </w:rPr>
      </w:pPr>
    </w:p>
    <w:p w14:paraId="66BC1458" w14:textId="77777777" w:rsidR="00A617C2" w:rsidRDefault="00A617C2" w:rsidP="00A617C2">
      <w:pPr>
        <w:jc w:val="center"/>
        <w:rPr>
          <w:b/>
          <w:bCs w:val="0"/>
        </w:rPr>
      </w:pPr>
    </w:p>
    <w:p w14:paraId="58655FA4" w14:textId="77777777" w:rsidR="00A617C2" w:rsidRPr="005C3467" w:rsidRDefault="00A617C2" w:rsidP="00A617C2">
      <w:pPr>
        <w:jc w:val="center"/>
        <w:rPr>
          <w:b/>
          <w:bCs w:val="0"/>
        </w:rPr>
      </w:pPr>
    </w:p>
    <w:p w14:paraId="4412F117" w14:textId="601483FE" w:rsidR="00A617C2" w:rsidRPr="00887F1A" w:rsidRDefault="00A617C2" w:rsidP="006D1B02">
      <w:pPr>
        <w:jc w:val="center"/>
        <w:rPr>
          <w:b/>
        </w:rPr>
      </w:pPr>
      <w:r w:rsidRPr="00887F1A">
        <w:rPr>
          <w:b/>
          <w:bCs w:val="0"/>
        </w:rPr>
        <w:t>At the</w:t>
      </w:r>
      <w:r>
        <w:rPr>
          <w:b/>
        </w:rPr>
        <w:t xml:space="preserve"> </w:t>
      </w:r>
      <w:r w:rsidR="009857F2">
        <w:rPr>
          <w:b/>
        </w:rPr>
        <w:t>Twent</w:t>
      </w:r>
      <w:r w:rsidR="004C24D2">
        <w:rPr>
          <w:b/>
        </w:rPr>
        <w:t>y-First</w:t>
      </w:r>
      <w:r>
        <w:rPr>
          <w:rFonts w:hint="eastAsia"/>
          <w:b/>
        </w:rPr>
        <w:t xml:space="preserve"> </w:t>
      </w:r>
      <w:r w:rsidRPr="00887F1A">
        <w:rPr>
          <w:b/>
        </w:rPr>
        <w:t>Session of th</w:t>
      </w:r>
      <w:r w:rsidR="006D1B02">
        <w:rPr>
          <w:b/>
        </w:rPr>
        <w:t>e Assembly of States Parties to</w:t>
      </w:r>
    </w:p>
    <w:p w14:paraId="25B7E962" w14:textId="77777777" w:rsidR="00A617C2" w:rsidRPr="00887F1A" w:rsidRDefault="00A617C2" w:rsidP="00A617C2">
      <w:pPr>
        <w:jc w:val="center"/>
        <w:rPr>
          <w:b/>
          <w:bCs w:val="0"/>
        </w:rPr>
      </w:pPr>
      <w:r w:rsidRPr="00887F1A">
        <w:rPr>
          <w:b/>
        </w:rPr>
        <w:t xml:space="preserve"> </w:t>
      </w:r>
      <w:r w:rsidR="006D1B02">
        <w:rPr>
          <w:b/>
        </w:rPr>
        <w:t xml:space="preserve">the </w:t>
      </w:r>
      <w:r w:rsidRPr="00887F1A">
        <w:rPr>
          <w:b/>
          <w:bCs w:val="0"/>
        </w:rPr>
        <w:t xml:space="preserve">Rome Statute of the International Criminal Court (ICC) </w:t>
      </w:r>
    </w:p>
    <w:p w14:paraId="1B8108E7" w14:textId="77777777" w:rsidR="00A617C2" w:rsidRPr="00887F1A" w:rsidRDefault="00A617C2" w:rsidP="00A617C2">
      <w:pPr>
        <w:jc w:val="center"/>
        <w:rPr>
          <w:b/>
          <w:bCs w:val="0"/>
        </w:rPr>
      </w:pPr>
    </w:p>
    <w:p w14:paraId="403F5784" w14:textId="11C19334" w:rsidR="00A617C2" w:rsidRDefault="00A617C2" w:rsidP="00A617C2">
      <w:pPr>
        <w:jc w:val="center"/>
        <w:rPr>
          <w:b/>
          <w:bCs w:val="0"/>
        </w:rPr>
      </w:pPr>
      <w:r>
        <w:rPr>
          <w:rFonts w:hint="eastAsia"/>
          <w:b/>
          <w:bCs w:val="0"/>
        </w:rPr>
        <w:t>The Hague</w:t>
      </w:r>
      <w:r>
        <w:rPr>
          <w:b/>
          <w:bCs w:val="0"/>
        </w:rPr>
        <w:t xml:space="preserve">, </w:t>
      </w:r>
      <w:r>
        <w:rPr>
          <w:rFonts w:hint="eastAsia"/>
          <w:b/>
          <w:bCs w:val="0"/>
        </w:rPr>
        <w:t xml:space="preserve">December </w:t>
      </w:r>
      <w:r>
        <w:rPr>
          <w:b/>
          <w:bCs w:val="0"/>
        </w:rPr>
        <w:t>20</w:t>
      </w:r>
      <w:r w:rsidR="009857F2">
        <w:rPr>
          <w:rFonts w:hint="eastAsia"/>
          <w:b/>
          <w:bCs w:val="0"/>
        </w:rPr>
        <w:t>2</w:t>
      </w:r>
      <w:r w:rsidR="004C24D2">
        <w:rPr>
          <w:b/>
          <w:bCs w:val="0"/>
        </w:rPr>
        <w:t>2</w:t>
      </w:r>
    </w:p>
    <w:p w14:paraId="590D355F" w14:textId="77777777" w:rsidR="00A617C2" w:rsidRDefault="00A617C2">
      <w:pPr>
        <w:widowControl/>
        <w:jc w:val="left"/>
        <w:rPr>
          <w:b/>
          <w:bCs w:val="0"/>
        </w:rPr>
      </w:pPr>
      <w:r>
        <w:rPr>
          <w:b/>
          <w:bCs w:val="0"/>
        </w:rPr>
        <w:br w:type="page"/>
      </w:r>
    </w:p>
    <w:p w14:paraId="6AC57638" w14:textId="1DC7207E" w:rsidR="009A624E" w:rsidRPr="00835BCC" w:rsidRDefault="00073F19" w:rsidP="00BB75FC">
      <w:pPr>
        <w:jc w:val="left"/>
        <w:rPr>
          <w:rFonts w:eastAsia="ＭＳ ゴシック"/>
          <w:iCs/>
        </w:rPr>
      </w:pPr>
      <w:bookmarkStart w:id="0" w:name="_GoBack"/>
      <w:bookmarkEnd w:id="0"/>
      <w:r w:rsidRPr="00835BCC">
        <w:rPr>
          <w:rFonts w:eastAsia="ＭＳ ゴシック"/>
          <w:iCs/>
        </w:rPr>
        <w:lastRenderedPageBreak/>
        <w:t xml:space="preserve">Mr. Vice </w:t>
      </w:r>
      <w:r w:rsidR="00BB75FC" w:rsidRPr="00835BCC">
        <w:rPr>
          <w:rFonts w:eastAsia="ＭＳ ゴシック"/>
          <w:iCs/>
        </w:rPr>
        <w:t xml:space="preserve">President, </w:t>
      </w:r>
    </w:p>
    <w:p w14:paraId="34553416" w14:textId="77777777" w:rsidR="00BB75FC" w:rsidRPr="00835BCC" w:rsidRDefault="00BB75FC" w:rsidP="00BB75FC">
      <w:pPr>
        <w:jc w:val="left"/>
        <w:rPr>
          <w:rFonts w:eastAsia="ＭＳ ゴシック"/>
        </w:rPr>
      </w:pPr>
    </w:p>
    <w:p w14:paraId="5F8AEB45" w14:textId="594405BD" w:rsidR="004C24D2" w:rsidRPr="00835BCC" w:rsidRDefault="00BB473D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t>On the occasion of the 20th anniversary of the entry into force of the Rome Statute, t</w:t>
      </w:r>
      <w:r w:rsidR="000030A6" w:rsidRPr="00835BCC">
        <w:rPr>
          <w:rFonts w:eastAsia="ＭＳ ゴシック"/>
          <w:szCs w:val="24"/>
        </w:rPr>
        <w:t>he expectations of the international community for the ICC are greater than ever.</w:t>
      </w:r>
      <w:r w:rsidR="00872A0E" w:rsidRPr="00835BCC">
        <w:rPr>
          <w:rFonts w:eastAsia="ＭＳ ゴシック"/>
          <w:szCs w:val="24"/>
        </w:rPr>
        <w:t xml:space="preserve"> Japan appreciates the leadership of the President, the Prosecutor and the Registrar in meeting these expectations.</w:t>
      </w:r>
      <w:r w:rsidR="000E3ACB" w:rsidRPr="00835BCC">
        <w:rPr>
          <w:rFonts w:eastAsia="ＭＳ ゴシック"/>
          <w:szCs w:val="24"/>
        </w:rPr>
        <w:t xml:space="preserve"> At the same time, </w:t>
      </w:r>
      <w:r w:rsidR="004517C1" w:rsidRPr="00835BCC">
        <w:rPr>
          <w:rFonts w:eastAsia="ＭＳ ゴシック"/>
          <w:szCs w:val="24"/>
        </w:rPr>
        <w:t>there is unprecedented attention for the ICC within the world</w:t>
      </w:r>
      <w:r w:rsidR="000E3ACB" w:rsidRPr="00835BCC">
        <w:rPr>
          <w:rFonts w:eastAsia="ＭＳ ゴシック"/>
          <w:szCs w:val="24"/>
        </w:rPr>
        <w:t xml:space="preserve">, </w:t>
      </w:r>
      <w:r w:rsidR="004517C1" w:rsidRPr="00835BCC">
        <w:rPr>
          <w:rFonts w:eastAsia="ＭＳ ゴシック"/>
          <w:szCs w:val="24"/>
        </w:rPr>
        <w:t xml:space="preserve">so </w:t>
      </w:r>
      <w:r w:rsidR="003D396A" w:rsidRPr="00835BCC">
        <w:rPr>
          <w:rFonts w:eastAsia="ＭＳ ゴシック"/>
          <w:szCs w:val="24"/>
        </w:rPr>
        <w:t>it is crucial that the Court gives true meaning to</w:t>
      </w:r>
      <w:r w:rsidR="000E3ACB" w:rsidRPr="00835BCC">
        <w:rPr>
          <w:rFonts w:eastAsia="ＭＳ ゴシック"/>
          <w:szCs w:val="24"/>
        </w:rPr>
        <w:t xml:space="preserve"> the One-Court principle.</w:t>
      </w:r>
    </w:p>
    <w:p w14:paraId="50D114F7" w14:textId="77777777" w:rsidR="004C24D2" w:rsidRPr="00835BCC" w:rsidRDefault="004C24D2" w:rsidP="007D204C">
      <w:pPr>
        <w:rPr>
          <w:rFonts w:eastAsia="ＭＳ ゴシック"/>
          <w:szCs w:val="24"/>
        </w:rPr>
      </w:pPr>
    </w:p>
    <w:p w14:paraId="1713BE72" w14:textId="77777777" w:rsidR="00073F19" w:rsidRPr="00835BCC" w:rsidRDefault="00073F19" w:rsidP="00073F19">
      <w:pPr>
        <w:jc w:val="left"/>
        <w:rPr>
          <w:rFonts w:eastAsia="ＭＳ ゴシック"/>
          <w:iCs/>
        </w:rPr>
      </w:pPr>
      <w:r w:rsidRPr="00835BCC">
        <w:rPr>
          <w:rFonts w:eastAsia="ＭＳ ゴシック"/>
          <w:iCs/>
        </w:rPr>
        <w:t xml:space="preserve">Mr. Vice President, </w:t>
      </w:r>
    </w:p>
    <w:p w14:paraId="5B5FD3B7" w14:textId="7C6BE0AB" w:rsidR="00C120B3" w:rsidRPr="00835BCC" w:rsidRDefault="00C120B3" w:rsidP="007D204C">
      <w:pPr>
        <w:rPr>
          <w:rFonts w:eastAsia="ＭＳ ゴシック"/>
          <w:szCs w:val="24"/>
        </w:rPr>
      </w:pPr>
    </w:p>
    <w:p w14:paraId="5196EA4B" w14:textId="4ACB56B6" w:rsidR="009B11E6" w:rsidRPr="00835BCC" w:rsidRDefault="009B11E6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t xml:space="preserve">In order to </w:t>
      </w:r>
      <w:r w:rsidR="00242C83" w:rsidRPr="00835BCC">
        <w:rPr>
          <w:rFonts w:eastAsia="ＭＳ ゴシック"/>
          <w:szCs w:val="24"/>
        </w:rPr>
        <w:t>intensify</w:t>
      </w:r>
      <w:r w:rsidRPr="00835BCC">
        <w:rPr>
          <w:rFonts w:eastAsia="ＭＳ ゴシック"/>
          <w:szCs w:val="24"/>
        </w:rPr>
        <w:t xml:space="preserve"> the fight against impunity</w:t>
      </w:r>
      <w:r w:rsidR="00242C83" w:rsidRPr="00835BCC">
        <w:rPr>
          <w:rFonts w:eastAsia="ＭＳ ゴシック"/>
          <w:szCs w:val="24"/>
        </w:rPr>
        <w:t xml:space="preserve"> and make the ICC's activities sustainable</w:t>
      </w:r>
      <w:r w:rsidRPr="00835BCC">
        <w:rPr>
          <w:rFonts w:eastAsia="ＭＳ ゴシック"/>
          <w:szCs w:val="24"/>
        </w:rPr>
        <w:t xml:space="preserve">, it is of paramount importance to </w:t>
      </w:r>
      <w:r w:rsidR="009E3273" w:rsidRPr="00835BCC">
        <w:rPr>
          <w:rFonts w:eastAsia="ＭＳ ゴシック"/>
          <w:szCs w:val="24"/>
        </w:rPr>
        <w:t>promot</w:t>
      </w:r>
      <w:r w:rsidR="008F4184" w:rsidRPr="00835BCC">
        <w:rPr>
          <w:rFonts w:eastAsia="ＭＳ ゴシック"/>
          <w:szCs w:val="24"/>
        </w:rPr>
        <w:t>e</w:t>
      </w:r>
      <w:r w:rsidR="009E3273" w:rsidRPr="00835BCC">
        <w:rPr>
          <w:rFonts w:eastAsia="ＭＳ ゴシック"/>
          <w:szCs w:val="24"/>
        </w:rPr>
        <w:t xml:space="preserve"> the universality of </w:t>
      </w:r>
      <w:r w:rsidRPr="00835BCC">
        <w:rPr>
          <w:rFonts w:eastAsia="ＭＳ ゴシック"/>
          <w:szCs w:val="24"/>
        </w:rPr>
        <w:t xml:space="preserve">the </w:t>
      </w:r>
      <w:r w:rsidR="009E3273" w:rsidRPr="00835BCC">
        <w:rPr>
          <w:rFonts w:eastAsia="ＭＳ ゴシック"/>
          <w:szCs w:val="24"/>
        </w:rPr>
        <w:t>ICC</w:t>
      </w:r>
      <w:r w:rsidRPr="00835BCC">
        <w:rPr>
          <w:rFonts w:eastAsia="ＭＳ ゴシック"/>
          <w:szCs w:val="24"/>
        </w:rPr>
        <w:t xml:space="preserve">. </w:t>
      </w:r>
      <w:r w:rsidR="003844F7" w:rsidRPr="00835BCC">
        <w:rPr>
          <w:rFonts w:eastAsia="ＭＳ ゴシック"/>
          <w:szCs w:val="24"/>
        </w:rPr>
        <w:t>On this score</w:t>
      </w:r>
      <w:r w:rsidRPr="00835BCC">
        <w:rPr>
          <w:rFonts w:eastAsia="ＭＳ ゴシック"/>
          <w:szCs w:val="24"/>
        </w:rPr>
        <w:t xml:space="preserve">, Japan </w:t>
      </w:r>
      <w:r w:rsidR="002B7D09" w:rsidRPr="00835BCC">
        <w:rPr>
          <w:rFonts w:eastAsia="ＭＳ ゴシック"/>
          <w:szCs w:val="24"/>
        </w:rPr>
        <w:t>applauds</w:t>
      </w:r>
      <w:r w:rsidRPr="00835BCC">
        <w:rPr>
          <w:rFonts w:eastAsia="ＭＳ ゴシック"/>
          <w:szCs w:val="24"/>
        </w:rPr>
        <w:t xml:space="preserve"> </w:t>
      </w:r>
      <w:r w:rsidR="002B7D09" w:rsidRPr="00835BCC">
        <w:rPr>
          <w:rFonts w:eastAsia="ＭＳ ゴシック"/>
          <w:szCs w:val="24"/>
        </w:rPr>
        <w:t>President Hofmański</w:t>
      </w:r>
      <w:r w:rsidR="009E3273" w:rsidRPr="00835BCC">
        <w:rPr>
          <w:rFonts w:eastAsia="ＭＳ ゴシック"/>
          <w:szCs w:val="24"/>
        </w:rPr>
        <w:t xml:space="preserve"> for his</w:t>
      </w:r>
      <w:r w:rsidRPr="00835BCC">
        <w:rPr>
          <w:rFonts w:eastAsia="ＭＳ ゴシック"/>
          <w:szCs w:val="24"/>
        </w:rPr>
        <w:t xml:space="preserve"> outreach</w:t>
      </w:r>
      <w:r w:rsidR="002B7D09" w:rsidRPr="00835BCC">
        <w:rPr>
          <w:rFonts w:eastAsia="ＭＳ ゴシック"/>
          <w:szCs w:val="24"/>
        </w:rPr>
        <w:t xml:space="preserve"> </w:t>
      </w:r>
      <w:r w:rsidR="009E3273" w:rsidRPr="00835BCC">
        <w:rPr>
          <w:rFonts w:eastAsia="ＭＳ ゴシック"/>
          <w:szCs w:val="24"/>
        </w:rPr>
        <w:t>initiatives</w:t>
      </w:r>
      <w:r w:rsidRPr="00835BCC">
        <w:rPr>
          <w:rFonts w:eastAsia="ＭＳ ゴシック"/>
          <w:szCs w:val="24"/>
        </w:rPr>
        <w:t>.</w:t>
      </w:r>
    </w:p>
    <w:p w14:paraId="18B3590F" w14:textId="5E18194E" w:rsidR="009B11E6" w:rsidRPr="00835BCC" w:rsidRDefault="009B11E6" w:rsidP="007D204C">
      <w:pPr>
        <w:rPr>
          <w:rFonts w:eastAsia="ＭＳ ゴシック"/>
          <w:szCs w:val="24"/>
        </w:rPr>
      </w:pPr>
    </w:p>
    <w:p w14:paraId="5D8FA23F" w14:textId="744D68E0" w:rsidR="00C656B6" w:rsidRPr="00835BCC" w:rsidRDefault="00C656B6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t xml:space="preserve">During </w:t>
      </w:r>
      <w:r w:rsidR="009E3273" w:rsidRPr="00835BCC">
        <w:rPr>
          <w:rFonts w:eastAsia="ＭＳ ゴシック"/>
          <w:szCs w:val="24"/>
        </w:rPr>
        <w:t>President Hofmański’s</w:t>
      </w:r>
      <w:r w:rsidRPr="00835BCC">
        <w:rPr>
          <w:rFonts w:eastAsia="ＭＳ ゴシック"/>
          <w:szCs w:val="24"/>
        </w:rPr>
        <w:t xml:space="preserve"> recent </w:t>
      </w:r>
      <w:r w:rsidR="009E3273" w:rsidRPr="00835BCC">
        <w:rPr>
          <w:rFonts w:eastAsia="ＭＳ ゴシック"/>
          <w:szCs w:val="24"/>
        </w:rPr>
        <w:t>meetings in</w:t>
      </w:r>
      <w:r w:rsidRPr="00835BCC">
        <w:rPr>
          <w:rFonts w:eastAsia="ＭＳ ゴシック"/>
          <w:szCs w:val="24"/>
        </w:rPr>
        <w:t xml:space="preserve"> Japan</w:t>
      </w:r>
      <w:r w:rsidR="009E3273" w:rsidRPr="00835BCC">
        <w:rPr>
          <w:rFonts w:eastAsia="ＭＳ ゴシック"/>
          <w:szCs w:val="24"/>
        </w:rPr>
        <w:t xml:space="preserve"> </w:t>
      </w:r>
      <w:r w:rsidRPr="00835BCC">
        <w:rPr>
          <w:rFonts w:eastAsia="ＭＳ ゴシック"/>
          <w:szCs w:val="24"/>
        </w:rPr>
        <w:t>with Prime Minister Kishida, Foreign Minister Hayashi and others</w:t>
      </w:r>
      <w:r w:rsidR="009D55EF" w:rsidRPr="00835BCC">
        <w:rPr>
          <w:rFonts w:eastAsia="ＭＳ ゴシック"/>
          <w:szCs w:val="24"/>
        </w:rPr>
        <w:t>, Japan and the Court</w:t>
      </w:r>
      <w:r w:rsidR="00560DBB" w:rsidRPr="00835BCC">
        <w:rPr>
          <w:rFonts w:eastAsia="ＭＳ ゴシック"/>
          <w:szCs w:val="24"/>
        </w:rPr>
        <w:t xml:space="preserve"> decided </w:t>
      </w:r>
      <w:r w:rsidRPr="00835BCC">
        <w:rPr>
          <w:rFonts w:eastAsia="ＭＳ ゴシック"/>
          <w:szCs w:val="24"/>
        </w:rPr>
        <w:t xml:space="preserve">to </w:t>
      </w:r>
      <w:r w:rsidR="008F4184" w:rsidRPr="00835BCC">
        <w:rPr>
          <w:rFonts w:eastAsia="ＭＳ ゴシック"/>
          <w:szCs w:val="24"/>
        </w:rPr>
        <w:t xml:space="preserve">jointly strive for </w:t>
      </w:r>
      <w:r w:rsidR="00780A99" w:rsidRPr="00835BCC">
        <w:rPr>
          <w:rFonts w:eastAsia="ＭＳ ゴシック"/>
          <w:szCs w:val="24"/>
        </w:rPr>
        <w:t>wider</w:t>
      </w:r>
      <w:r w:rsidR="00560DBB" w:rsidRPr="00835BCC">
        <w:rPr>
          <w:rFonts w:eastAsia="ＭＳ ゴシック"/>
          <w:szCs w:val="24"/>
        </w:rPr>
        <w:t xml:space="preserve"> membership in </w:t>
      </w:r>
      <w:r w:rsidRPr="00835BCC">
        <w:rPr>
          <w:rFonts w:eastAsia="ＭＳ ゴシック"/>
          <w:szCs w:val="24"/>
        </w:rPr>
        <w:t>the Asia-Pacific region.</w:t>
      </w:r>
      <w:r w:rsidR="00560DBB" w:rsidRPr="00835BCC">
        <w:rPr>
          <w:rFonts w:eastAsia="ＭＳ ゴシック"/>
          <w:szCs w:val="24"/>
        </w:rPr>
        <w:t xml:space="preserve"> Japan will step up our efforts </w:t>
      </w:r>
      <w:r w:rsidR="009D55EF" w:rsidRPr="00835BCC">
        <w:rPr>
          <w:rFonts w:eastAsia="ＭＳ ゴシック"/>
          <w:szCs w:val="24"/>
        </w:rPr>
        <w:t>in this endeavor</w:t>
      </w:r>
      <w:r w:rsidR="00560DBB" w:rsidRPr="00835BCC">
        <w:rPr>
          <w:rFonts w:eastAsia="ＭＳ ゴシック"/>
          <w:szCs w:val="24"/>
        </w:rPr>
        <w:t>.</w:t>
      </w:r>
    </w:p>
    <w:p w14:paraId="20F6B5BA" w14:textId="32BCE17F" w:rsidR="00C656B6" w:rsidRPr="00835BCC" w:rsidRDefault="00C656B6" w:rsidP="007D204C">
      <w:pPr>
        <w:rPr>
          <w:rFonts w:eastAsia="ＭＳ ゴシック"/>
          <w:szCs w:val="24"/>
        </w:rPr>
      </w:pPr>
    </w:p>
    <w:p w14:paraId="6B7DCAEB" w14:textId="77777777" w:rsidR="00073F19" w:rsidRPr="00835BCC" w:rsidRDefault="00073F19" w:rsidP="00073F19">
      <w:pPr>
        <w:jc w:val="left"/>
        <w:rPr>
          <w:rFonts w:eastAsia="ＭＳ ゴシック"/>
          <w:iCs/>
        </w:rPr>
      </w:pPr>
      <w:r w:rsidRPr="00835BCC">
        <w:rPr>
          <w:rFonts w:eastAsia="ＭＳ ゴシック"/>
          <w:iCs/>
        </w:rPr>
        <w:t xml:space="preserve">Mr. Vice President, </w:t>
      </w:r>
    </w:p>
    <w:p w14:paraId="1ADF0C7F" w14:textId="79EF136A" w:rsidR="00265006" w:rsidRPr="00835BCC" w:rsidRDefault="00265006" w:rsidP="007D204C">
      <w:pPr>
        <w:rPr>
          <w:rFonts w:eastAsia="ＭＳ ゴシック"/>
          <w:szCs w:val="24"/>
        </w:rPr>
      </w:pPr>
    </w:p>
    <w:p w14:paraId="63C8BAF3" w14:textId="77C3AE7C" w:rsidR="00265006" w:rsidRPr="00835BCC" w:rsidRDefault="00E931A3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t xml:space="preserve">Japan welcomes the reorganization of the Office of the Prosecutor that has been underway since Prosecutor Khan took office, and </w:t>
      </w:r>
      <w:r w:rsidR="008F4184" w:rsidRPr="00835BCC">
        <w:rPr>
          <w:rFonts w:eastAsia="ＭＳ ゴシック"/>
          <w:szCs w:val="24"/>
        </w:rPr>
        <w:t>is counting on his</w:t>
      </w:r>
      <w:r w:rsidR="00BF21AD" w:rsidRPr="00835BCC">
        <w:rPr>
          <w:rFonts w:eastAsia="ＭＳ ゴシック"/>
          <w:szCs w:val="24"/>
        </w:rPr>
        <w:t xml:space="preserve"> </w:t>
      </w:r>
      <w:r w:rsidR="00780A99" w:rsidRPr="00835BCC">
        <w:rPr>
          <w:rFonts w:eastAsia="ＭＳ ゴシック"/>
          <w:szCs w:val="24"/>
        </w:rPr>
        <w:t>leadership to</w:t>
      </w:r>
      <w:r w:rsidR="00BF21AD" w:rsidRPr="00835BCC">
        <w:rPr>
          <w:rFonts w:eastAsia="ＭＳ ゴシック"/>
          <w:szCs w:val="24"/>
        </w:rPr>
        <w:t xml:space="preserve"> deliver on necessary reforms</w:t>
      </w:r>
      <w:r w:rsidRPr="00835BCC">
        <w:rPr>
          <w:rFonts w:eastAsia="ＭＳ ゴシック"/>
          <w:szCs w:val="24"/>
        </w:rPr>
        <w:t>.</w:t>
      </w:r>
      <w:r w:rsidR="00EF7692" w:rsidRPr="00835BCC">
        <w:rPr>
          <w:rFonts w:eastAsia="ＭＳ ゴシック" w:hint="eastAsia"/>
          <w:szCs w:val="24"/>
        </w:rPr>
        <w:t xml:space="preserve"> </w:t>
      </w:r>
      <w:r w:rsidR="003D396A" w:rsidRPr="00835BCC">
        <w:rPr>
          <w:rFonts w:eastAsia="ＭＳ ゴシック"/>
          <w:szCs w:val="24"/>
        </w:rPr>
        <w:t>Alongside the reorganization</w:t>
      </w:r>
      <w:r w:rsidR="00780A99" w:rsidRPr="00835BCC">
        <w:rPr>
          <w:rFonts w:eastAsia="ＭＳ ゴシック"/>
          <w:szCs w:val="24"/>
        </w:rPr>
        <w:t>, t</w:t>
      </w:r>
      <w:r w:rsidR="00C308B2" w:rsidRPr="00835BCC">
        <w:rPr>
          <w:rFonts w:eastAsia="ＭＳ ゴシック"/>
          <w:szCs w:val="24"/>
        </w:rPr>
        <w:t>he O</w:t>
      </w:r>
      <w:r w:rsidR="00EF7692" w:rsidRPr="00835BCC">
        <w:rPr>
          <w:rFonts w:eastAsia="ＭＳ ゴシック"/>
          <w:szCs w:val="24"/>
        </w:rPr>
        <w:t>TP</w:t>
      </w:r>
      <w:r w:rsidR="00C308B2" w:rsidRPr="00835BCC">
        <w:rPr>
          <w:rFonts w:eastAsia="ＭＳ ゴシック"/>
          <w:szCs w:val="24"/>
        </w:rPr>
        <w:t xml:space="preserve"> </w:t>
      </w:r>
      <w:r w:rsidR="00780A99" w:rsidRPr="00835BCC">
        <w:rPr>
          <w:rFonts w:eastAsia="ＭＳ ゴシック"/>
          <w:szCs w:val="24"/>
        </w:rPr>
        <w:t xml:space="preserve">deserves credit </w:t>
      </w:r>
      <w:r w:rsidR="00C308B2" w:rsidRPr="00835BCC">
        <w:rPr>
          <w:rFonts w:eastAsia="ＭＳ ゴシック"/>
          <w:szCs w:val="24"/>
        </w:rPr>
        <w:t xml:space="preserve">for </w:t>
      </w:r>
      <w:r w:rsidR="00BF21AD" w:rsidRPr="00835BCC">
        <w:rPr>
          <w:rFonts w:eastAsia="ＭＳ ゴシック"/>
          <w:szCs w:val="24"/>
        </w:rPr>
        <w:t>addressing</w:t>
      </w:r>
      <w:r w:rsidR="00C308B2" w:rsidRPr="00835BCC">
        <w:rPr>
          <w:rFonts w:eastAsia="ＭＳ ゴシック"/>
          <w:szCs w:val="24"/>
        </w:rPr>
        <w:t xml:space="preserve"> various situations</w:t>
      </w:r>
      <w:r w:rsidR="00BF21AD" w:rsidRPr="00835BCC">
        <w:rPr>
          <w:rFonts w:eastAsia="ＭＳ ゴシック"/>
          <w:szCs w:val="24"/>
        </w:rPr>
        <w:t xml:space="preserve"> appropriately</w:t>
      </w:r>
      <w:r w:rsidR="00C308B2" w:rsidRPr="00835BCC">
        <w:rPr>
          <w:rFonts w:eastAsia="ＭＳ ゴシック"/>
          <w:szCs w:val="24"/>
        </w:rPr>
        <w:t>, including the situation in Ukraine</w:t>
      </w:r>
      <w:r w:rsidR="00187D84" w:rsidRPr="00835BCC">
        <w:rPr>
          <w:rFonts w:eastAsia="ＭＳ ゴシック"/>
          <w:szCs w:val="24"/>
        </w:rPr>
        <w:t>,</w:t>
      </w:r>
      <w:r w:rsidR="00EF7692" w:rsidRPr="00835BCC">
        <w:rPr>
          <w:rFonts w:eastAsia="ＭＳ ゴシック"/>
          <w:szCs w:val="24"/>
        </w:rPr>
        <w:t xml:space="preserve"> which Japan referred</w:t>
      </w:r>
      <w:r w:rsidR="004517C1" w:rsidRPr="00835BCC">
        <w:rPr>
          <w:rFonts w:eastAsia="ＭＳ ゴシック"/>
          <w:szCs w:val="24"/>
        </w:rPr>
        <w:t xml:space="preserve"> to the Court</w:t>
      </w:r>
      <w:r w:rsidR="00C308B2" w:rsidRPr="00835BCC">
        <w:rPr>
          <w:rFonts w:eastAsia="ＭＳ ゴシック"/>
          <w:szCs w:val="24"/>
        </w:rPr>
        <w:t>.</w:t>
      </w:r>
    </w:p>
    <w:p w14:paraId="1C068E0E" w14:textId="77777777" w:rsidR="00265006" w:rsidRPr="00835BCC" w:rsidRDefault="00265006" w:rsidP="007D204C">
      <w:pPr>
        <w:rPr>
          <w:rFonts w:eastAsia="ＭＳ ゴシック"/>
          <w:szCs w:val="24"/>
        </w:rPr>
      </w:pPr>
    </w:p>
    <w:p w14:paraId="59CD1C95" w14:textId="5A6CC873" w:rsidR="00C308B2" w:rsidRPr="00835BCC" w:rsidRDefault="006A79BA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t>Against this backdrop</w:t>
      </w:r>
      <w:r w:rsidR="00C308B2" w:rsidRPr="00835BCC">
        <w:rPr>
          <w:rFonts w:eastAsia="ＭＳ ゴシック"/>
          <w:szCs w:val="24"/>
        </w:rPr>
        <w:t xml:space="preserve">, </w:t>
      </w:r>
      <w:r w:rsidR="00780A99" w:rsidRPr="00835BCC">
        <w:rPr>
          <w:rFonts w:eastAsia="ＭＳ ゴシック"/>
          <w:szCs w:val="24"/>
        </w:rPr>
        <w:t>Japan</w:t>
      </w:r>
      <w:r w:rsidR="00C308B2" w:rsidRPr="00835BCC">
        <w:rPr>
          <w:rFonts w:eastAsia="ＭＳ ゴシック"/>
          <w:szCs w:val="24"/>
        </w:rPr>
        <w:t xml:space="preserve"> has </w:t>
      </w:r>
      <w:r w:rsidR="003D396A" w:rsidRPr="00835BCC">
        <w:rPr>
          <w:rFonts w:eastAsia="ＭＳ ゴシック"/>
          <w:szCs w:val="24"/>
        </w:rPr>
        <w:t xml:space="preserve">not only </w:t>
      </w:r>
      <w:r w:rsidR="00C308B2" w:rsidRPr="00835BCC">
        <w:rPr>
          <w:rFonts w:eastAsia="ＭＳ ゴシック"/>
          <w:szCs w:val="24"/>
        </w:rPr>
        <w:t xml:space="preserve">dispatched </w:t>
      </w:r>
      <w:r w:rsidR="00203FCF" w:rsidRPr="00835BCC">
        <w:rPr>
          <w:rFonts w:eastAsia="ＭＳ ゴシック"/>
          <w:szCs w:val="24"/>
        </w:rPr>
        <w:t>legal practitioners</w:t>
      </w:r>
      <w:r w:rsidR="00C308B2" w:rsidRPr="00835BCC">
        <w:rPr>
          <w:rFonts w:eastAsia="ＭＳ ゴシック"/>
          <w:szCs w:val="24"/>
        </w:rPr>
        <w:t xml:space="preserve"> to the </w:t>
      </w:r>
      <w:r w:rsidRPr="00835BCC">
        <w:rPr>
          <w:rFonts w:eastAsia="ＭＳ ゴシック"/>
          <w:szCs w:val="24"/>
        </w:rPr>
        <w:t>OTP</w:t>
      </w:r>
      <w:r w:rsidR="00C308B2" w:rsidRPr="00835BCC">
        <w:rPr>
          <w:rFonts w:eastAsia="ＭＳ ゴシック"/>
          <w:szCs w:val="24"/>
        </w:rPr>
        <w:t xml:space="preserve">, with the </w:t>
      </w:r>
      <w:r w:rsidR="003D396A" w:rsidRPr="00835BCC">
        <w:rPr>
          <w:rFonts w:eastAsia="ＭＳ ゴシック"/>
          <w:szCs w:val="24"/>
        </w:rPr>
        <w:t xml:space="preserve">cost borne by the Japanese side, but </w:t>
      </w:r>
      <w:r w:rsidRPr="00835BCC">
        <w:rPr>
          <w:rFonts w:eastAsia="ＭＳ ゴシック"/>
          <w:szCs w:val="24"/>
        </w:rPr>
        <w:t xml:space="preserve">has been </w:t>
      </w:r>
      <w:r w:rsidR="003844F7" w:rsidRPr="00835BCC">
        <w:rPr>
          <w:rFonts w:eastAsia="ＭＳ ゴシック"/>
          <w:szCs w:val="24"/>
        </w:rPr>
        <w:t xml:space="preserve">also </w:t>
      </w:r>
      <w:r w:rsidRPr="00835BCC">
        <w:rPr>
          <w:rFonts w:eastAsia="ＭＳ ゴシック"/>
          <w:szCs w:val="24"/>
        </w:rPr>
        <w:t>paying a</w:t>
      </w:r>
      <w:r w:rsidR="00C308B2" w:rsidRPr="00835BCC">
        <w:rPr>
          <w:rFonts w:eastAsia="ＭＳ ゴシック"/>
          <w:szCs w:val="24"/>
        </w:rPr>
        <w:t xml:space="preserve"> </w:t>
      </w:r>
      <w:r w:rsidR="003844F7" w:rsidRPr="00835BCC">
        <w:rPr>
          <w:rFonts w:eastAsia="ＭＳ ゴシック"/>
          <w:szCs w:val="24"/>
        </w:rPr>
        <w:t>due</w:t>
      </w:r>
      <w:r w:rsidRPr="00835BCC">
        <w:rPr>
          <w:rFonts w:eastAsia="ＭＳ ゴシック"/>
          <w:szCs w:val="24"/>
        </w:rPr>
        <w:t xml:space="preserve"> consideration </w:t>
      </w:r>
      <w:r w:rsidR="00C308B2" w:rsidRPr="00835BCC">
        <w:rPr>
          <w:rFonts w:eastAsia="ＭＳ ゴシック"/>
          <w:szCs w:val="24"/>
        </w:rPr>
        <w:t>on the financial front.</w:t>
      </w:r>
      <w:r w:rsidR="003B5C2C" w:rsidRPr="00835BCC">
        <w:rPr>
          <w:rFonts w:eastAsia="ＭＳ ゴシック"/>
          <w:szCs w:val="24"/>
        </w:rPr>
        <w:t xml:space="preserve"> The initial pro</w:t>
      </w:r>
      <w:r w:rsidR="00C04B94" w:rsidRPr="00835BCC">
        <w:rPr>
          <w:rFonts w:eastAsia="ＭＳ ゴシック"/>
          <w:szCs w:val="24"/>
        </w:rPr>
        <w:t>posed budget presented in July</w:t>
      </w:r>
      <w:r w:rsidR="003B5C2C" w:rsidRPr="00835BCC">
        <w:rPr>
          <w:rFonts w:eastAsia="ＭＳ ゴシック"/>
          <w:szCs w:val="24"/>
        </w:rPr>
        <w:t xml:space="preserve"> requested an unprecedented increase over the previous year.</w:t>
      </w:r>
      <w:r w:rsidR="00965677" w:rsidRPr="00835BCC">
        <w:t xml:space="preserve"> </w:t>
      </w:r>
      <w:r w:rsidR="00965677" w:rsidRPr="00835BCC">
        <w:rPr>
          <w:rFonts w:eastAsia="ＭＳ ゴシック"/>
          <w:szCs w:val="24"/>
        </w:rPr>
        <w:t xml:space="preserve">It is the basic position of Japan that the budget should have zero nominal growth. </w:t>
      </w:r>
      <w:r w:rsidR="0071157A" w:rsidRPr="00835BCC">
        <w:rPr>
          <w:rFonts w:eastAsia="ＭＳ ゴシック"/>
          <w:szCs w:val="24"/>
        </w:rPr>
        <w:t>Japan has had</w:t>
      </w:r>
      <w:r w:rsidR="002D0327" w:rsidRPr="00835BCC">
        <w:rPr>
          <w:rFonts w:eastAsia="ＭＳ ゴシック"/>
          <w:szCs w:val="24"/>
        </w:rPr>
        <w:t xml:space="preserve"> massive constrains at home</w:t>
      </w:r>
      <w:r w:rsidR="004517C1" w:rsidRPr="00835BCC">
        <w:rPr>
          <w:rFonts w:eastAsia="ＭＳ ゴシック"/>
          <w:szCs w:val="24"/>
        </w:rPr>
        <w:t xml:space="preserve"> in recent years.</w:t>
      </w:r>
      <w:r w:rsidR="002D0327" w:rsidRPr="00835BCC">
        <w:rPr>
          <w:rFonts w:eastAsia="ＭＳ ゴシック"/>
          <w:szCs w:val="24"/>
        </w:rPr>
        <w:t xml:space="preserve"> </w:t>
      </w:r>
      <w:r w:rsidR="0071157A" w:rsidRPr="00835BCC">
        <w:rPr>
          <w:rFonts w:eastAsia="ＭＳ ゴシック" w:hint="eastAsia"/>
          <w:szCs w:val="24"/>
        </w:rPr>
        <w:t>And yet</w:t>
      </w:r>
      <w:r w:rsidR="00586923" w:rsidRPr="00835BCC">
        <w:rPr>
          <w:rFonts w:eastAsia="ＭＳ ゴシック"/>
          <w:szCs w:val="24"/>
        </w:rPr>
        <w:t xml:space="preserve">, </w:t>
      </w:r>
      <w:r w:rsidR="00965677" w:rsidRPr="00835BCC">
        <w:rPr>
          <w:rFonts w:eastAsia="ＭＳ ゴシック"/>
          <w:szCs w:val="24"/>
        </w:rPr>
        <w:t xml:space="preserve">Japan has </w:t>
      </w:r>
      <w:r w:rsidR="003844F7" w:rsidRPr="00835BCC">
        <w:rPr>
          <w:rFonts w:eastAsia="ＭＳ ゴシック"/>
          <w:szCs w:val="24"/>
        </w:rPr>
        <w:t>seriously</w:t>
      </w:r>
      <w:r w:rsidR="00965677" w:rsidRPr="00835BCC">
        <w:rPr>
          <w:rFonts w:eastAsia="ＭＳ ゴシック"/>
          <w:szCs w:val="24"/>
        </w:rPr>
        <w:t xml:space="preserve"> consider</w:t>
      </w:r>
      <w:r w:rsidR="003844F7" w:rsidRPr="00835BCC">
        <w:rPr>
          <w:rFonts w:eastAsia="ＭＳ ゴシック"/>
          <w:szCs w:val="24"/>
        </w:rPr>
        <w:t>ed</w:t>
      </w:r>
      <w:r w:rsidR="00965677" w:rsidRPr="00835BCC">
        <w:rPr>
          <w:rFonts w:eastAsia="ＭＳ ゴシック"/>
          <w:szCs w:val="24"/>
        </w:rPr>
        <w:t xml:space="preserve"> such a large budget </w:t>
      </w:r>
      <w:r w:rsidR="002E671F" w:rsidRPr="00835BCC">
        <w:rPr>
          <w:rFonts w:eastAsia="ＭＳ ゴシック"/>
          <w:szCs w:val="24"/>
        </w:rPr>
        <w:t>hike</w:t>
      </w:r>
      <w:r w:rsidR="00965677" w:rsidRPr="00835BCC">
        <w:rPr>
          <w:rFonts w:eastAsia="ＭＳ ゴシック"/>
          <w:szCs w:val="24"/>
        </w:rPr>
        <w:t xml:space="preserve"> in order to support the </w:t>
      </w:r>
      <w:r w:rsidR="00577804" w:rsidRPr="00835BCC">
        <w:rPr>
          <w:rFonts w:eastAsia="ＭＳ ゴシック"/>
          <w:szCs w:val="24"/>
        </w:rPr>
        <w:t xml:space="preserve">ICC’s </w:t>
      </w:r>
      <w:r w:rsidR="00965677" w:rsidRPr="00835BCC">
        <w:rPr>
          <w:rFonts w:eastAsia="ＭＳ ゴシック"/>
          <w:szCs w:val="24"/>
        </w:rPr>
        <w:t xml:space="preserve">activities. </w:t>
      </w:r>
    </w:p>
    <w:p w14:paraId="1DBE4472" w14:textId="6313026B" w:rsidR="00DD63E4" w:rsidRPr="00835BCC" w:rsidRDefault="00577804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lastRenderedPageBreak/>
        <w:t xml:space="preserve">I am confident that </w:t>
      </w:r>
      <w:r w:rsidR="003844F7" w:rsidRPr="00835BCC">
        <w:rPr>
          <w:rFonts w:eastAsia="ＭＳ ゴシック"/>
          <w:szCs w:val="24"/>
        </w:rPr>
        <w:t xml:space="preserve">many other States Parties are confronted with </w:t>
      </w:r>
      <w:r w:rsidRPr="00835BCC">
        <w:rPr>
          <w:rFonts w:eastAsia="ＭＳ ゴシック"/>
          <w:szCs w:val="24"/>
        </w:rPr>
        <w:t>s</w:t>
      </w:r>
      <w:r w:rsidR="00DD63E4" w:rsidRPr="00835BCC">
        <w:rPr>
          <w:rFonts w:eastAsia="ＭＳ ゴシック"/>
          <w:szCs w:val="24"/>
        </w:rPr>
        <w:t xml:space="preserve">uch </w:t>
      </w:r>
      <w:r w:rsidRPr="00835BCC">
        <w:rPr>
          <w:rFonts w:eastAsia="ＭＳ ゴシック"/>
          <w:szCs w:val="24"/>
        </w:rPr>
        <w:t xml:space="preserve">challenging </w:t>
      </w:r>
      <w:r w:rsidR="00DD63E4" w:rsidRPr="00835BCC">
        <w:rPr>
          <w:rFonts w:eastAsia="ＭＳ ゴシック"/>
          <w:szCs w:val="24"/>
        </w:rPr>
        <w:t>situation</w:t>
      </w:r>
      <w:r w:rsidR="006D217B" w:rsidRPr="00835BCC">
        <w:rPr>
          <w:rFonts w:eastAsia="ＭＳ ゴシック"/>
          <w:szCs w:val="24"/>
        </w:rPr>
        <w:t>s</w:t>
      </w:r>
      <w:r w:rsidR="00DD63E4" w:rsidRPr="00835BCC">
        <w:rPr>
          <w:rFonts w:eastAsia="ＭＳ ゴシック"/>
          <w:szCs w:val="24"/>
        </w:rPr>
        <w:t xml:space="preserve">. </w:t>
      </w:r>
      <w:r w:rsidRPr="00835BCC">
        <w:rPr>
          <w:rFonts w:eastAsia="ＭＳ ゴシック"/>
          <w:szCs w:val="24"/>
        </w:rPr>
        <w:t>With this in mind, i</w:t>
      </w:r>
      <w:r w:rsidR="00DD63E4" w:rsidRPr="00835BCC">
        <w:rPr>
          <w:rFonts w:eastAsia="ＭＳ ゴシック"/>
          <w:szCs w:val="24"/>
        </w:rPr>
        <w:t xml:space="preserve">t is our hope that the OTP will produce tangible results, while fully recognizing that priority should be given to the selection of cases </w:t>
      </w:r>
      <w:r w:rsidRPr="00835BCC">
        <w:rPr>
          <w:rFonts w:eastAsia="ＭＳ ゴシック"/>
          <w:szCs w:val="24"/>
        </w:rPr>
        <w:t>within a finite resource allocation</w:t>
      </w:r>
      <w:r w:rsidR="00DD63E4" w:rsidRPr="00835BCC">
        <w:rPr>
          <w:rFonts w:eastAsia="ＭＳ ゴシック"/>
          <w:szCs w:val="24"/>
        </w:rPr>
        <w:t>.</w:t>
      </w:r>
    </w:p>
    <w:p w14:paraId="0249D8ED" w14:textId="0C52F767" w:rsidR="00E87D96" w:rsidRPr="00835BCC" w:rsidRDefault="00E87D96" w:rsidP="007D204C">
      <w:pPr>
        <w:rPr>
          <w:rFonts w:eastAsia="ＭＳ ゴシック"/>
          <w:szCs w:val="24"/>
        </w:rPr>
      </w:pPr>
    </w:p>
    <w:p w14:paraId="53DE795A" w14:textId="77777777" w:rsidR="00073F19" w:rsidRPr="00835BCC" w:rsidRDefault="00073F19" w:rsidP="00073F19">
      <w:pPr>
        <w:jc w:val="left"/>
        <w:rPr>
          <w:rFonts w:eastAsia="ＭＳ ゴシック"/>
          <w:iCs/>
        </w:rPr>
      </w:pPr>
      <w:r w:rsidRPr="00835BCC">
        <w:rPr>
          <w:rFonts w:eastAsia="ＭＳ ゴシック"/>
          <w:iCs/>
        </w:rPr>
        <w:t xml:space="preserve">Mr. Vice President, </w:t>
      </w:r>
    </w:p>
    <w:p w14:paraId="73D5211B" w14:textId="526408DC" w:rsidR="00100CD2" w:rsidRPr="00835BCC" w:rsidRDefault="00100CD2" w:rsidP="007D204C">
      <w:pPr>
        <w:rPr>
          <w:rFonts w:eastAsia="ＭＳ ゴシック"/>
          <w:szCs w:val="24"/>
        </w:rPr>
      </w:pPr>
    </w:p>
    <w:p w14:paraId="3FE05822" w14:textId="0F3FEEA1" w:rsidR="00100CD2" w:rsidRPr="00835BCC" w:rsidRDefault="00100CD2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t>In the Registry</w:t>
      </w:r>
      <w:r w:rsidR="00577804" w:rsidRPr="00835BCC">
        <w:rPr>
          <w:rFonts w:eastAsia="ＭＳ ゴシック"/>
          <w:szCs w:val="24"/>
        </w:rPr>
        <w:t xml:space="preserve">, </w:t>
      </w:r>
      <w:r w:rsidRPr="00835BCC">
        <w:rPr>
          <w:rFonts w:eastAsia="ＭＳ ゴシック"/>
          <w:szCs w:val="24"/>
        </w:rPr>
        <w:t xml:space="preserve">reforms have made steady progress. </w:t>
      </w:r>
      <w:r w:rsidR="003844F7" w:rsidRPr="00835BCC">
        <w:rPr>
          <w:rFonts w:eastAsia="ＭＳ ゴシック"/>
          <w:szCs w:val="24"/>
        </w:rPr>
        <w:t>This</w:t>
      </w:r>
      <w:r w:rsidR="00577804" w:rsidRPr="00835BCC">
        <w:rPr>
          <w:rFonts w:eastAsia="ＭＳ ゴシック"/>
          <w:szCs w:val="24"/>
        </w:rPr>
        <w:t xml:space="preserve"> is</w:t>
      </w:r>
      <w:r w:rsidR="004A445F" w:rsidRPr="00835BCC">
        <w:rPr>
          <w:rFonts w:eastAsia="ＭＳ ゴシック"/>
          <w:szCs w:val="24"/>
        </w:rPr>
        <w:t xml:space="preserve"> notably reflected by the </w:t>
      </w:r>
      <w:r w:rsidR="00586923" w:rsidRPr="00835BCC">
        <w:rPr>
          <w:rFonts w:eastAsia="ＭＳ ゴシック"/>
          <w:szCs w:val="24"/>
        </w:rPr>
        <w:t>staff survey</w:t>
      </w:r>
      <w:r w:rsidR="004A445F" w:rsidRPr="00835BCC">
        <w:rPr>
          <w:rFonts w:eastAsia="ＭＳ ゴシック"/>
          <w:szCs w:val="24"/>
        </w:rPr>
        <w:t xml:space="preserve"> concerning work environment, in which</w:t>
      </w:r>
      <w:r w:rsidRPr="00835BCC">
        <w:rPr>
          <w:rFonts w:eastAsia="ＭＳ ゴシック"/>
          <w:szCs w:val="24"/>
        </w:rPr>
        <w:t xml:space="preserve"> the </w:t>
      </w:r>
      <w:r w:rsidR="004A445F" w:rsidRPr="00835BCC">
        <w:rPr>
          <w:rFonts w:eastAsia="ＭＳ ゴシック"/>
          <w:szCs w:val="24"/>
        </w:rPr>
        <w:t>organ</w:t>
      </w:r>
      <w:r w:rsidRPr="00835BCC">
        <w:rPr>
          <w:rFonts w:eastAsia="ＭＳ ゴシック"/>
          <w:szCs w:val="24"/>
        </w:rPr>
        <w:t xml:space="preserve"> scored the highest</w:t>
      </w:r>
      <w:r w:rsidR="00203FCF" w:rsidRPr="00835BCC">
        <w:rPr>
          <w:rFonts w:eastAsia="ＭＳ ゴシック"/>
          <w:szCs w:val="24"/>
        </w:rPr>
        <w:t xml:space="preserve"> in the Court</w:t>
      </w:r>
      <w:r w:rsidR="00073F19" w:rsidRPr="00835BCC">
        <w:rPr>
          <w:rFonts w:eastAsia="ＭＳ ゴシック" w:hint="eastAsia"/>
          <w:szCs w:val="24"/>
        </w:rPr>
        <w:t xml:space="preserve"> </w:t>
      </w:r>
      <w:r w:rsidR="00073F19" w:rsidRPr="00835BCC">
        <w:rPr>
          <w:rFonts w:eastAsia="ＭＳ ゴシック"/>
          <w:szCs w:val="24"/>
        </w:rPr>
        <w:t>was the Registry</w:t>
      </w:r>
      <w:r w:rsidRPr="00835BCC">
        <w:rPr>
          <w:rFonts w:eastAsia="ＭＳ ゴシック"/>
          <w:szCs w:val="24"/>
        </w:rPr>
        <w:t xml:space="preserve">. The ICC </w:t>
      </w:r>
      <w:r w:rsidR="004A445F" w:rsidRPr="00835BCC">
        <w:rPr>
          <w:rFonts w:eastAsia="ＭＳ ゴシック"/>
          <w:szCs w:val="24"/>
        </w:rPr>
        <w:t xml:space="preserve">in its entirety </w:t>
      </w:r>
      <w:r w:rsidRPr="00835BCC">
        <w:rPr>
          <w:rFonts w:eastAsia="ＭＳ ゴシック"/>
          <w:szCs w:val="24"/>
        </w:rPr>
        <w:t xml:space="preserve">has </w:t>
      </w:r>
      <w:r w:rsidR="004A445F" w:rsidRPr="00835BCC">
        <w:rPr>
          <w:rFonts w:eastAsia="ＭＳ ゴシック"/>
          <w:szCs w:val="24"/>
        </w:rPr>
        <w:t xml:space="preserve">overcome </w:t>
      </w:r>
      <w:r w:rsidRPr="00835BCC">
        <w:rPr>
          <w:rFonts w:eastAsia="ＭＳ ゴシック"/>
          <w:szCs w:val="24"/>
        </w:rPr>
        <w:t>unprecedented cha</w:t>
      </w:r>
      <w:r w:rsidR="004A445F" w:rsidRPr="00835BCC">
        <w:rPr>
          <w:rFonts w:eastAsia="ＭＳ ゴシック"/>
          <w:szCs w:val="24"/>
        </w:rPr>
        <w:t xml:space="preserve">llenges over the past few years. All these could not be achieved without the </w:t>
      </w:r>
      <w:r w:rsidRPr="00835BCC">
        <w:rPr>
          <w:rFonts w:eastAsia="ＭＳ ゴシック"/>
          <w:szCs w:val="24"/>
        </w:rPr>
        <w:t xml:space="preserve">efforts of Registrar Lewis. Since this is </w:t>
      </w:r>
      <w:r w:rsidR="008E4742" w:rsidRPr="00835BCC">
        <w:rPr>
          <w:rFonts w:eastAsia="ＭＳ ゴシック"/>
          <w:szCs w:val="24"/>
        </w:rPr>
        <w:t>Mr.</w:t>
      </w:r>
      <w:r w:rsidRPr="00835BCC">
        <w:rPr>
          <w:rFonts w:eastAsia="ＭＳ ゴシック"/>
          <w:szCs w:val="24"/>
        </w:rPr>
        <w:t xml:space="preserve"> Lewis' last ASP, I would like to mention his accomplishments and place </w:t>
      </w:r>
      <w:r w:rsidR="004A445F" w:rsidRPr="00835BCC">
        <w:rPr>
          <w:rFonts w:eastAsia="ＭＳ ゴシック"/>
          <w:szCs w:val="24"/>
        </w:rPr>
        <w:t>them</w:t>
      </w:r>
      <w:r w:rsidRPr="00835BCC">
        <w:rPr>
          <w:rFonts w:eastAsia="ＭＳ ゴシック"/>
          <w:szCs w:val="24"/>
        </w:rPr>
        <w:t xml:space="preserve"> on record.</w:t>
      </w:r>
    </w:p>
    <w:p w14:paraId="11D42C9D" w14:textId="4514B71D" w:rsidR="00C1563B" w:rsidRPr="00835BCC" w:rsidRDefault="00C1563B" w:rsidP="007D204C">
      <w:pPr>
        <w:rPr>
          <w:rFonts w:eastAsia="ＭＳ ゴシック"/>
          <w:szCs w:val="24"/>
        </w:rPr>
      </w:pPr>
    </w:p>
    <w:p w14:paraId="49FA024A" w14:textId="2269CF28" w:rsidR="00C1563B" w:rsidRPr="00835BCC" w:rsidRDefault="00C1563B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t xml:space="preserve">In the coming year, a new Registrar will be elected. While Japan respects the judges' decision, </w:t>
      </w:r>
      <w:r w:rsidR="00771284" w:rsidRPr="00835BCC">
        <w:rPr>
          <w:rFonts w:eastAsia="ＭＳ ゴシック"/>
          <w:szCs w:val="24"/>
        </w:rPr>
        <w:t>I</w:t>
      </w:r>
      <w:r w:rsidRPr="00835BCC">
        <w:rPr>
          <w:rFonts w:eastAsia="ＭＳ ゴシック"/>
          <w:szCs w:val="24"/>
        </w:rPr>
        <w:t xml:space="preserve"> would like to </w:t>
      </w:r>
      <w:r w:rsidR="00771284" w:rsidRPr="00835BCC">
        <w:rPr>
          <w:rFonts w:eastAsia="ＭＳ ゴシック"/>
          <w:szCs w:val="24"/>
        </w:rPr>
        <w:t>share</w:t>
      </w:r>
      <w:r w:rsidRPr="00835BCC">
        <w:rPr>
          <w:rFonts w:eastAsia="ＭＳ ゴシック"/>
          <w:szCs w:val="24"/>
        </w:rPr>
        <w:t xml:space="preserve"> </w:t>
      </w:r>
      <w:r w:rsidR="00771284" w:rsidRPr="00835BCC">
        <w:rPr>
          <w:rFonts w:eastAsia="ＭＳ ゴシック"/>
          <w:szCs w:val="24"/>
        </w:rPr>
        <w:t>Japan’s</w:t>
      </w:r>
      <w:r w:rsidRPr="00835BCC">
        <w:rPr>
          <w:rFonts w:eastAsia="ＭＳ ゴシック"/>
          <w:szCs w:val="24"/>
        </w:rPr>
        <w:t xml:space="preserve"> views on the qualifications required of the next Registrar</w:t>
      </w:r>
      <w:r w:rsidR="00771284" w:rsidRPr="00835BCC">
        <w:rPr>
          <w:rFonts w:eastAsia="ＭＳ ゴシック"/>
          <w:szCs w:val="24"/>
        </w:rPr>
        <w:t>.</w:t>
      </w:r>
    </w:p>
    <w:p w14:paraId="26EA10C3" w14:textId="7C91C468" w:rsidR="00C1563B" w:rsidRPr="00835BCC" w:rsidRDefault="00C1563B" w:rsidP="007D204C">
      <w:pPr>
        <w:rPr>
          <w:rFonts w:eastAsia="ＭＳ ゴシック"/>
          <w:szCs w:val="24"/>
        </w:rPr>
      </w:pPr>
    </w:p>
    <w:p w14:paraId="6FD65F0F" w14:textId="46C1A98E" w:rsidR="003844F7" w:rsidRPr="00835BCC" w:rsidRDefault="003844F7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t xml:space="preserve">First is </w:t>
      </w:r>
      <w:r w:rsidR="00586923" w:rsidRPr="00835BCC">
        <w:rPr>
          <w:rFonts w:eastAsia="ＭＳ ゴシック"/>
          <w:szCs w:val="24"/>
        </w:rPr>
        <w:t xml:space="preserve">experience and </w:t>
      </w:r>
      <w:r w:rsidRPr="00835BCC">
        <w:rPr>
          <w:rFonts w:eastAsia="ＭＳ ゴシック"/>
          <w:szCs w:val="24"/>
        </w:rPr>
        <w:t>competence in the management of international organizations</w:t>
      </w:r>
      <w:r w:rsidR="00A2583A" w:rsidRPr="00835BCC">
        <w:rPr>
          <w:rFonts w:eastAsia="ＭＳ ゴシック"/>
          <w:szCs w:val="24"/>
        </w:rPr>
        <w:t xml:space="preserve"> as well as the ability to </w:t>
      </w:r>
      <w:r w:rsidR="00BB3CD5" w:rsidRPr="00835BCC">
        <w:rPr>
          <w:rFonts w:eastAsia="ＭＳ ゴシック" w:hint="eastAsia"/>
          <w:szCs w:val="24"/>
        </w:rPr>
        <w:t>remain on top</w:t>
      </w:r>
      <w:r w:rsidR="00A2583A" w:rsidRPr="00835BCC">
        <w:rPr>
          <w:rFonts w:eastAsia="ＭＳ ゴシック"/>
          <w:szCs w:val="24"/>
        </w:rPr>
        <w:t xml:space="preserve"> of discussions surrounding the IER re</w:t>
      </w:r>
      <w:r w:rsidR="00203FCF" w:rsidRPr="00835BCC">
        <w:rPr>
          <w:rFonts w:eastAsia="ＭＳ ゴシック"/>
          <w:szCs w:val="24"/>
        </w:rPr>
        <w:t>commendations</w:t>
      </w:r>
      <w:r w:rsidR="00A2583A" w:rsidRPr="00835BCC">
        <w:rPr>
          <w:rFonts w:eastAsia="ＭＳ ゴシック"/>
          <w:szCs w:val="24"/>
        </w:rPr>
        <w:t>, as the ICC continues to be in the middle of a comprehensive review.</w:t>
      </w:r>
    </w:p>
    <w:p w14:paraId="23E57BCD" w14:textId="77777777" w:rsidR="003844F7" w:rsidRPr="00835BCC" w:rsidRDefault="003844F7" w:rsidP="007D204C">
      <w:pPr>
        <w:rPr>
          <w:rFonts w:eastAsia="ＭＳ ゴシック"/>
          <w:szCs w:val="24"/>
        </w:rPr>
      </w:pPr>
    </w:p>
    <w:p w14:paraId="35CC766E" w14:textId="5682A1E4" w:rsidR="00C1563B" w:rsidRPr="00835BCC" w:rsidRDefault="00A2583A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t xml:space="preserve">Second is sufficient experience in crisis management, given </w:t>
      </w:r>
      <w:r w:rsidR="002B411F" w:rsidRPr="00835BCC">
        <w:rPr>
          <w:rFonts w:eastAsia="ＭＳ ゴシック"/>
          <w:szCs w:val="24"/>
        </w:rPr>
        <w:t xml:space="preserve">that </w:t>
      </w:r>
      <w:r w:rsidR="0090218F" w:rsidRPr="00835BCC">
        <w:rPr>
          <w:rFonts w:eastAsia="ＭＳ ゴシック" w:hint="eastAsia"/>
          <w:szCs w:val="24"/>
        </w:rPr>
        <w:t>t</w:t>
      </w:r>
      <w:r w:rsidR="0090218F" w:rsidRPr="00835BCC">
        <w:rPr>
          <w:rFonts w:eastAsia="ＭＳ ゴシック"/>
          <w:szCs w:val="24"/>
        </w:rPr>
        <w:t>he Registrar plays a lead role in ensuring business continuity in times of serious crises affecting both operations at the seat of the Court</w:t>
      </w:r>
      <w:r w:rsidR="006D217B" w:rsidRPr="00835BCC">
        <w:rPr>
          <w:rFonts w:eastAsia="ＭＳ ゴシック"/>
          <w:szCs w:val="24"/>
        </w:rPr>
        <w:t>,</w:t>
      </w:r>
      <w:r w:rsidR="0090218F" w:rsidRPr="00835BCC">
        <w:rPr>
          <w:rFonts w:eastAsia="ＭＳ ゴシック"/>
          <w:szCs w:val="24"/>
        </w:rPr>
        <w:t xml:space="preserve"> and in </w:t>
      </w:r>
      <w:r w:rsidR="002B411F" w:rsidRPr="00835BCC">
        <w:rPr>
          <w:rFonts w:eastAsia="ＭＳ ゴシック"/>
          <w:szCs w:val="24"/>
        </w:rPr>
        <w:t>country offices</w:t>
      </w:r>
      <w:r w:rsidR="004204D2" w:rsidRPr="00835BCC">
        <w:rPr>
          <w:rFonts w:eastAsia="ＭＳ ゴシック"/>
          <w:szCs w:val="24"/>
        </w:rPr>
        <w:t>.</w:t>
      </w:r>
    </w:p>
    <w:p w14:paraId="0441ADD5" w14:textId="66B674EE" w:rsidR="002B411F" w:rsidRPr="00835BCC" w:rsidRDefault="002B411F" w:rsidP="007D204C">
      <w:pPr>
        <w:rPr>
          <w:rFonts w:eastAsia="ＭＳ ゴシック"/>
          <w:szCs w:val="24"/>
        </w:rPr>
      </w:pPr>
    </w:p>
    <w:p w14:paraId="00B0C347" w14:textId="5B299241" w:rsidR="002B411F" w:rsidRPr="00835BCC" w:rsidRDefault="00A2583A" w:rsidP="007D204C">
      <w:pPr>
        <w:rPr>
          <w:rFonts w:eastAsia="ＭＳ ゴシック"/>
          <w:szCs w:val="24"/>
        </w:rPr>
      </w:pPr>
      <w:r w:rsidRPr="00835BCC">
        <w:rPr>
          <w:rFonts w:eastAsia="ＭＳ ゴシック" w:hint="eastAsia"/>
          <w:szCs w:val="24"/>
        </w:rPr>
        <w:t>Third is</w:t>
      </w:r>
      <w:r w:rsidR="006D217B" w:rsidRPr="00835BCC">
        <w:rPr>
          <w:rFonts w:eastAsia="ＭＳ ゴシック"/>
          <w:szCs w:val="24"/>
        </w:rPr>
        <w:t xml:space="preserve"> an</w:t>
      </w:r>
      <w:r w:rsidRPr="00835BCC">
        <w:rPr>
          <w:rFonts w:eastAsia="ＭＳ ゴシック" w:hint="eastAsia"/>
          <w:szCs w:val="24"/>
        </w:rPr>
        <w:t xml:space="preserve"> </w:t>
      </w:r>
      <w:r w:rsidRPr="00835BCC">
        <w:rPr>
          <w:rFonts w:eastAsia="ＭＳ ゴシック"/>
          <w:szCs w:val="24"/>
        </w:rPr>
        <w:t>understanding of the position of States Parties as donors and competence in eliciting their cooperation</w:t>
      </w:r>
      <w:r w:rsidR="00203FCF" w:rsidRPr="00835BCC">
        <w:rPr>
          <w:rFonts w:eastAsia="ＭＳ ゴシック"/>
          <w:szCs w:val="24"/>
        </w:rPr>
        <w:t xml:space="preserve">, which should not be taken </w:t>
      </w:r>
      <w:r w:rsidR="00586923" w:rsidRPr="00835BCC">
        <w:rPr>
          <w:rFonts w:eastAsia="ＭＳ ゴシック"/>
          <w:szCs w:val="24"/>
        </w:rPr>
        <w:t>for</w:t>
      </w:r>
      <w:r w:rsidR="00203FCF" w:rsidRPr="00835BCC">
        <w:rPr>
          <w:rFonts w:eastAsia="ＭＳ ゴシック"/>
          <w:szCs w:val="24"/>
        </w:rPr>
        <w:t xml:space="preserve"> granted</w:t>
      </w:r>
      <w:r w:rsidRPr="00835BCC">
        <w:rPr>
          <w:rFonts w:eastAsia="ＭＳ ゴシック"/>
          <w:szCs w:val="24"/>
        </w:rPr>
        <w:t>.</w:t>
      </w:r>
      <w:r w:rsidR="00203FCF" w:rsidRPr="00835BCC">
        <w:rPr>
          <w:rFonts w:eastAsia="ＭＳ ゴシック"/>
          <w:szCs w:val="24"/>
        </w:rPr>
        <w:t xml:space="preserve"> Furthermore, in view of the present </w:t>
      </w:r>
      <w:r w:rsidR="002B411F" w:rsidRPr="00835BCC">
        <w:rPr>
          <w:rFonts w:eastAsia="ＭＳ ゴシック"/>
          <w:szCs w:val="24"/>
        </w:rPr>
        <w:t>serious cash flow problems, the Registrar</w:t>
      </w:r>
      <w:r w:rsidR="00203FCF" w:rsidRPr="00835BCC">
        <w:rPr>
          <w:rFonts w:eastAsia="ＭＳ ゴシック"/>
          <w:szCs w:val="24"/>
        </w:rPr>
        <w:t xml:space="preserve"> should be able to</w:t>
      </w:r>
      <w:r w:rsidR="00E26320" w:rsidRPr="00835BCC">
        <w:rPr>
          <w:rFonts w:eastAsia="ＭＳ ゴシック"/>
          <w:szCs w:val="24"/>
        </w:rPr>
        <w:t xml:space="preserve"> ensur</w:t>
      </w:r>
      <w:r w:rsidR="00203FCF" w:rsidRPr="00835BCC">
        <w:rPr>
          <w:rFonts w:eastAsia="ＭＳ ゴシック"/>
          <w:szCs w:val="24"/>
        </w:rPr>
        <w:t>e</w:t>
      </w:r>
      <w:r w:rsidR="00E26320" w:rsidRPr="00835BCC">
        <w:rPr>
          <w:rFonts w:eastAsia="ＭＳ ゴシック"/>
          <w:szCs w:val="24"/>
        </w:rPr>
        <w:t xml:space="preserve"> </w:t>
      </w:r>
      <w:r w:rsidR="002B411F" w:rsidRPr="00835BCC">
        <w:rPr>
          <w:rFonts w:eastAsia="ＭＳ ゴシック"/>
          <w:szCs w:val="24"/>
        </w:rPr>
        <w:t>early payment of assessed contribution</w:t>
      </w:r>
      <w:r w:rsidR="00E26320" w:rsidRPr="00835BCC">
        <w:rPr>
          <w:rFonts w:eastAsia="ＭＳ ゴシック"/>
          <w:szCs w:val="24"/>
        </w:rPr>
        <w:t>s</w:t>
      </w:r>
      <w:r w:rsidR="002B411F" w:rsidRPr="00835BCC">
        <w:rPr>
          <w:rFonts w:eastAsia="ＭＳ ゴシック"/>
          <w:szCs w:val="24"/>
        </w:rPr>
        <w:t xml:space="preserve"> from States Parties </w:t>
      </w:r>
      <w:r w:rsidR="00E26320" w:rsidRPr="00835BCC">
        <w:rPr>
          <w:rFonts w:eastAsia="ＭＳ ゴシック"/>
          <w:szCs w:val="24"/>
        </w:rPr>
        <w:t xml:space="preserve">including those </w:t>
      </w:r>
      <w:r w:rsidR="002B411F" w:rsidRPr="00835BCC">
        <w:rPr>
          <w:rFonts w:eastAsia="ＭＳ ゴシック"/>
          <w:szCs w:val="24"/>
        </w:rPr>
        <w:t xml:space="preserve">in arrears. </w:t>
      </w:r>
    </w:p>
    <w:p w14:paraId="2712BDC2" w14:textId="2C1E3C1D" w:rsidR="00C1563B" w:rsidRPr="00835BCC" w:rsidRDefault="00C1563B" w:rsidP="007D204C">
      <w:pPr>
        <w:rPr>
          <w:rFonts w:eastAsia="ＭＳ ゴシック"/>
          <w:szCs w:val="24"/>
        </w:rPr>
      </w:pPr>
    </w:p>
    <w:p w14:paraId="1EF4FF93" w14:textId="4D6BE15B" w:rsidR="008E4742" w:rsidRPr="00835BCC" w:rsidRDefault="00A2583A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t>To sum up</w:t>
      </w:r>
      <w:r w:rsidR="006D217B" w:rsidRPr="00835BCC">
        <w:rPr>
          <w:rFonts w:eastAsia="ＭＳ ゴシック"/>
          <w:szCs w:val="24"/>
        </w:rPr>
        <w:t>,</w:t>
      </w:r>
      <w:r w:rsidR="008E4742" w:rsidRPr="00835BCC">
        <w:rPr>
          <w:rFonts w:eastAsia="ＭＳ ゴシック" w:hint="eastAsia"/>
          <w:szCs w:val="24"/>
        </w:rPr>
        <w:t xml:space="preserve"> the next </w:t>
      </w:r>
      <w:r w:rsidR="008E4742" w:rsidRPr="00835BCC">
        <w:rPr>
          <w:rFonts w:eastAsia="ＭＳ ゴシック"/>
          <w:szCs w:val="24"/>
        </w:rPr>
        <w:t>Registrar</w:t>
      </w:r>
      <w:r w:rsidR="008E4742" w:rsidRPr="00835BCC">
        <w:rPr>
          <w:rFonts w:eastAsia="ＭＳ ゴシック" w:hint="eastAsia"/>
          <w:szCs w:val="24"/>
        </w:rPr>
        <w:t xml:space="preserve"> should be </w:t>
      </w:r>
      <w:r w:rsidRPr="00835BCC">
        <w:rPr>
          <w:rFonts w:eastAsia="ＭＳ ゴシック"/>
          <w:szCs w:val="24"/>
        </w:rPr>
        <w:t>someone</w:t>
      </w:r>
      <w:r w:rsidR="008E4742" w:rsidRPr="00835BCC">
        <w:rPr>
          <w:rFonts w:eastAsia="ＭＳ ゴシック" w:hint="eastAsia"/>
          <w:szCs w:val="24"/>
        </w:rPr>
        <w:t xml:space="preserve"> </w:t>
      </w:r>
      <w:r w:rsidR="00E26320" w:rsidRPr="00835BCC">
        <w:rPr>
          <w:rFonts w:eastAsia="ＭＳ ゴシック" w:hint="eastAsia"/>
          <w:szCs w:val="24"/>
        </w:rPr>
        <w:t xml:space="preserve">who can evolve </w:t>
      </w:r>
      <w:r w:rsidR="008E4742" w:rsidRPr="00835BCC">
        <w:rPr>
          <w:rFonts w:eastAsia="ＭＳ ゴシック" w:hint="eastAsia"/>
          <w:szCs w:val="24"/>
        </w:rPr>
        <w:t xml:space="preserve">the </w:t>
      </w:r>
      <w:r w:rsidR="008E4742" w:rsidRPr="00835BCC">
        <w:rPr>
          <w:rFonts w:eastAsia="ＭＳ ゴシック"/>
          <w:szCs w:val="24"/>
        </w:rPr>
        <w:t>Registry</w:t>
      </w:r>
      <w:r w:rsidR="00203FCF" w:rsidRPr="00835BCC">
        <w:rPr>
          <w:rFonts w:eastAsia="ＭＳ ゴシック"/>
          <w:szCs w:val="24"/>
        </w:rPr>
        <w:t xml:space="preserve"> and continue improvement of work, “Kaizen” in Japanese</w:t>
      </w:r>
      <w:r w:rsidR="008E4742" w:rsidRPr="00835BCC">
        <w:rPr>
          <w:rFonts w:eastAsia="ＭＳ ゴシック" w:hint="eastAsia"/>
          <w:szCs w:val="24"/>
        </w:rPr>
        <w:t xml:space="preserve">, building on the foundation laid by </w:t>
      </w:r>
      <w:r w:rsidR="008E4742" w:rsidRPr="00835BCC">
        <w:rPr>
          <w:rFonts w:eastAsia="ＭＳ ゴシック"/>
          <w:szCs w:val="24"/>
        </w:rPr>
        <w:t>Mr.</w:t>
      </w:r>
      <w:r w:rsidR="008E4742" w:rsidRPr="00835BCC">
        <w:rPr>
          <w:rFonts w:eastAsia="ＭＳ ゴシック" w:hint="eastAsia"/>
          <w:szCs w:val="24"/>
        </w:rPr>
        <w:t xml:space="preserve"> Lewis. </w:t>
      </w:r>
    </w:p>
    <w:p w14:paraId="3D002416" w14:textId="64DCA2A6" w:rsidR="004F7608" w:rsidRPr="00835BCC" w:rsidRDefault="00586923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lastRenderedPageBreak/>
        <w:t>Last but not least</w:t>
      </w:r>
      <w:r w:rsidR="00910609" w:rsidRPr="00835BCC">
        <w:rPr>
          <w:rFonts w:eastAsia="ＭＳ ゴシック" w:hint="eastAsia"/>
          <w:szCs w:val="24"/>
        </w:rPr>
        <w:t>, let me reaffirm Japan</w:t>
      </w:r>
      <w:r w:rsidR="00910609" w:rsidRPr="00835BCC">
        <w:rPr>
          <w:rFonts w:eastAsia="ＭＳ ゴシック"/>
          <w:szCs w:val="24"/>
        </w:rPr>
        <w:t>’s continuous commitment to the Trust Fund for V</w:t>
      </w:r>
      <w:r w:rsidR="0060700D" w:rsidRPr="00835BCC">
        <w:rPr>
          <w:rFonts w:eastAsia="ＭＳ ゴシック"/>
          <w:szCs w:val="24"/>
        </w:rPr>
        <w:t xml:space="preserve">ictims. </w:t>
      </w:r>
      <w:r w:rsidR="004F7608" w:rsidRPr="00835BCC">
        <w:rPr>
          <w:rFonts w:eastAsia="ＭＳ ゴシック"/>
          <w:szCs w:val="24"/>
        </w:rPr>
        <w:t>This year</w:t>
      </w:r>
      <w:r w:rsidR="006D217B" w:rsidRPr="00835BCC">
        <w:rPr>
          <w:rFonts w:eastAsia="ＭＳ ゴシック"/>
          <w:szCs w:val="24"/>
        </w:rPr>
        <w:t>,</w:t>
      </w:r>
      <w:r w:rsidR="004F7608" w:rsidRPr="00835BCC">
        <w:rPr>
          <w:rFonts w:eastAsia="ＭＳ ゴシック"/>
          <w:szCs w:val="24"/>
        </w:rPr>
        <w:t xml:space="preserve"> coordination for a voluntary contribution</w:t>
      </w:r>
      <w:r w:rsidR="00E26320" w:rsidRPr="00835BCC">
        <w:rPr>
          <w:rFonts w:eastAsia="ＭＳ ゴシック"/>
          <w:szCs w:val="24"/>
        </w:rPr>
        <w:t xml:space="preserve"> </w:t>
      </w:r>
      <w:r w:rsidR="00CC4364" w:rsidRPr="00835BCC">
        <w:rPr>
          <w:rFonts w:eastAsia="ＭＳ ゴシック"/>
          <w:szCs w:val="24"/>
        </w:rPr>
        <w:t xml:space="preserve">to the TFV </w:t>
      </w:r>
      <w:r w:rsidR="004F7608" w:rsidRPr="00835BCC">
        <w:rPr>
          <w:rFonts w:eastAsia="ＭＳ ゴシック"/>
          <w:szCs w:val="24"/>
        </w:rPr>
        <w:t>was made extremely difficult due to t</w:t>
      </w:r>
      <w:r w:rsidR="00E26320" w:rsidRPr="00835BCC">
        <w:rPr>
          <w:rFonts w:eastAsia="ＭＳ ゴシック"/>
          <w:szCs w:val="24"/>
        </w:rPr>
        <w:t>he budge</w:t>
      </w:r>
      <w:r w:rsidR="006D217B" w:rsidRPr="00835BCC">
        <w:rPr>
          <w:rFonts w:eastAsia="ＭＳ ゴシック"/>
          <w:szCs w:val="24"/>
        </w:rPr>
        <w:t>t</w:t>
      </w:r>
      <w:r w:rsidR="00E26320" w:rsidRPr="00835BCC">
        <w:rPr>
          <w:rFonts w:eastAsia="ＭＳ ゴシック"/>
          <w:szCs w:val="24"/>
        </w:rPr>
        <w:t xml:space="preserve"> surge</w:t>
      </w:r>
      <w:r w:rsidR="004F7608" w:rsidRPr="00835BCC">
        <w:rPr>
          <w:rFonts w:eastAsia="ＭＳ ゴシック"/>
          <w:szCs w:val="24"/>
        </w:rPr>
        <w:t xml:space="preserve">. However, I am pleased to announce that Japan will make an additional contribution to the </w:t>
      </w:r>
      <w:r w:rsidR="00CC4364" w:rsidRPr="00835BCC">
        <w:rPr>
          <w:rFonts w:eastAsia="ＭＳ ゴシック"/>
          <w:szCs w:val="24"/>
        </w:rPr>
        <w:t>TFV</w:t>
      </w:r>
      <w:r w:rsidR="004F7608" w:rsidRPr="00835BCC">
        <w:rPr>
          <w:rFonts w:eastAsia="ＭＳ ゴシック"/>
          <w:szCs w:val="24"/>
        </w:rPr>
        <w:t xml:space="preserve"> </w:t>
      </w:r>
      <w:r w:rsidR="00D07278" w:rsidRPr="00835BCC">
        <w:rPr>
          <w:rFonts w:eastAsia="ＭＳ ゴシック"/>
          <w:szCs w:val="24"/>
        </w:rPr>
        <w:t>next year</w:t>
      </w:r>
      <w:r w:rsidR="00D474F4" w:rsidRPr="00835BCC">
        <w:rPr>
          <w:rFonts w:eastAsia="ＭＳ ゴシック"/>
          <w:szCs w:val="24"/>
        </w:rPr>
        <w:t xml:space="preserve">. </w:t>
      </w:r>
    </w:p>
    <w:p w14:paraId="2EB1AF27" w14:textId="77777777" w:rsidR="004F7608" w:rsidRPr="00835BCC" w:rsidRDefault="004F7608" w:rsidP="007D204C">
      <w:pPr>
        <w:rPr>
          <w:rFonts w:eastAsia="ＭＳ ゴシック"/>
          <w:szCs w:val="24"/>
        </w:rPr>
      </w:pPr>
    </w:p>
    <w:p w14:paraId="5BEDC781" w14:textId="4F035444" w:rsidR="00026AEA" w:rsidRPr="004204D2" w:rsidRDefault="00026AEA" w:rsidP="007D204C">
      <w:pPr>
        <w:rPr>
          <w:rFonts w:eastAsia="ＭＳ ゴシック"/>
          <w:szCs w:val="24"/>
        </w:rPr>
      </w:pPr>
      <w:r w:rsidRPr="00835BCC">
        <w:rPr>
          <w:rFonts w:eastAsia="ＭＳ ゴシック"/>
          <w:szCs w:val="24"/>
        </w:rPr>
        <w:t>Thank you.</w:t>
      </w:r>
    </w:p>
    <w:p w14:paraId="721738B5" w14:textId="6FFA202C" w:rsidR="00675C3E" w:rsidRPr="00675C3E" w:rsidRDefault="00675C3E" w:rsidP="00675C3E">
      <w:pPr>
        <w:wordWrap w:val="0"/>
        <w:jc w:val="right"/>
        <w:rPr>
          <w:rFonts w:eastAsia="ＭＳ ゴシック"/>
          <w:szCs w:val="24"/>
        </w:rPr>
      </w:pPr>
    </w:p>
    <w:sectPr w:rsidR="00675C3E" w:rsidRPr="00675C3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CD9C5" w14:textId="77777777" w:rsidR="003655FD" w:rsidRDefault="003655FD" w:rsidP="009A624E">
      <w:r>
        <w:separator/>
      </w:r>
    </w:p>
  </w:endnote>
  <w:endnote w:type="continuationSeparator" w:id="0">
    <w:p w14:paraId="257350A1" w14:textId="77777777" w:rsidR="003655FD" w:rsidRDefault="003655FD" w:rsidP="009A6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2C0F1" w14:textId="77777777" w:rsidR="003655FD" w:rsidRDefault="003655FD" w:rsidP="009A624E">
      <w:r>
        <w:separator/>
      </w:r>
    </w:p>
  </w:footnote>
  <w:footnote w:type="continuationSeparator" w:id="0">
    <w:p w14:paraId="077A005B" w14:textId="77777777" w:rsidR="003655FD" w:rsidRDefault="003655FD" w:rsidP="009A6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7C2"/>
    <w:rsid w:val="000030A6"/>
    <w:rsid w:val="00017524"/>
    <w:rsid w:val="00026AEA"/>
    <w:rsid w:val="00065052"/>
    <w:rsid w:val="00073F19"/>
    <w:rsid w:val="00093DD2"/>
    <w:rsid w:val="000E3ACB"/>
    <w:rsid w:val="000F3E83"/>
    <w:rsid w:val="000F4EBB"/>
    <w:rsid w:val="00100CD2"/>
    <w:rsid w:val="00111347"/>
    <w:rsid w:val="00146F71"/>
    <w:rsid w:val="00187D84"/>
    <w:rsid w:val="00190F44"/>
    <w:rsid w:val="001D18E7"/>
    <w:rsid w:val="001D25E8"/>
    <w:rsid w:val="00203FCF"/>
    <w:rsid w:val="00213A3C"/>
    <w:rsid w:val="00225E86"/>
    <w:rsid w:val="00232AB3"/>
    <w:rsid w:val="002368EC"/>
    <w:rsid w:val="00242C83"/>
    <w:rsid w:val="00244920"/>
    <w:rsid w:val="00265006"/>
    <w:rsid w:val="002701A4"/>
    <w:rsid w:val="002B411F"/>
    <w:rsid w:val="002B7D09"/>
    <w:rsid w:val="002D0327"/>
    <w:rsid w:val="002E4583"/>
    <w:rsid w:val="002E671F"/>
    <w:rsid w:val="00300748"/>
    <w:rsid w:val="00324582"/>
    <w:rsid w:val="003655FD"/>
    <w:rsid w:val="003844F7"/>
    <w:rsid w:val="00394FF4"/>
    <w:rsid w:val="003A521B"/>
    <w:rsid w:val="003A7AFB"/>
    <w:rsid w:val="003B5C2C"/>
    <w:rsid w:val="003D2EA3"/>
    <w:rsid w:val="003D396A"/>
    <w:rsid w:val="003D4728"/>
    <w:rsid w:val="003E1949"/>
    <w:rsid w:val="003F5D73"/>
    <w:rsid w:val="004204D2"/>
    <w:rsid w:val="004517C1"/>
    <w:rsid w:val="004565D1"/>
    <w:rsid w:val="004903F4"/>
    <w:rsid w:val="00493B34"/>
    <w:rsid w:val="004A445F"/>
    <w:rsid w:val="004C24D2"/>
    <w:rsid w:val="004E1203"/>
    <w:rsid w:val="004F7608"/>
    <w:rsid w:val="0055401D"/>
    <w:rsid w:val="00560DBB"/>
    <w:rsid w:val="005712AA"/>
    <w:rsid w:val="00577804"/>
    <w:rsid w:val="00581881"/>
    <w:rsid w:val="00585E3A"/>
    <w:rsid w:val="00586923"/>
    <w:rsid w:val="00595D94"/>
    <w:rsid w:val="005C2B82"/>
    <w:rsid w:val="0060700D"/>
    <w:rsid w:val="00625EEA"/>
    <w:rsid w:val="00635F20"/>
    <w:rsid w:val="006559E7"/>
    <w:rsid w:val="00662E6E"/>
    <w:rsid w:val="006676DF"/>
    <w:rsid w:val="00675C3E"/>
    <w:rsid w:val="006A079D"/>
    <w:rsid w:val="006A79BA"/>
    <w:rsid w:val="006D1B02"/>
    <w:rsid w:val="006D217B"/>
    <w:rsid w:val="006E264C"/>
    <w:rsid w:val="006F41B2"/>
    <w:rsid w:val="00702D4C"/>
    <w:rsid w:val="00706D65"/>
    <w:rsid w:val="0071157A"/>
    <w:rsid w:val="00726760"/>
    <w:rsid w:val="007602C8"/>
    <w:rsid w:val="00771284"/>
    <w:rsid w:val="0077582E"/>
    <w:rsid w:val="00780A99"/>
    <w:rsid w:val="007A047F"/>
    <w:rsid w:val="007B694F"/>
    <w:rsid w:val="007D204C"/>
    <w:rsid w:val="007E1C7A"/>
    <w:rsid w:val="007E4694"/>
    <w:rsid w:val="0082776B"/>
    <w:rsid w:val="00835BCC"/>
    <w:rsid w:val="00845EE7"/>
    <w:rsid w:val="008470F1"/>
    <w:rsid w:val="00872A0E"/>
    <w:rsid w:val="00881229"/>
    <w:rsid w:val="0089330E"/>
    <w:rsid w:val="008B5693"/>
    <w:rsid w:val="008E0137"/>
    <w:rsid w:val="008E3B67"/>
    <w:rsid w:val="008E4742"/>
    <w:rsid w:val="008F4184"/>
    <w:rsid w:val="0090218F"/>
    <w:rsid w:val="00910609"/>
    <w:rsid w:val="00913B1C"/>
    <w:rsid w:val="00945588"/>
    <w:rsid w:val="00965677"/>
    <w:rsid w:val="00970CDF"/>
    <w:rsid w:val="009857F2"/>
    <w:rsid w:val="00986C96"/>
    <w:rsid w:val="00991745"/>
    <w:rsid w:val="009A624E"/>
    <w:rsid w:val="009B11E6"/>
    <w:rsid w:val="009B2F3E"/>
    <w:rsid w:val="009C77F8"/>
    <w:rsid w:val="009D55EF"/>
    <w:rsid w:val="009E3273"/>
    <w:rsid w:val="00A24C32"/>
    <w:rsid w:val="00A2583A"/>
    <w:rsid w:val="00A43FD5"/>
    <w:rsid w:val="00A555E4"/>
    <w:rsid w:val="00A56740"/>
    <w:rsid w:val="00A617C2"/>
    <w:rsid w:val="00AA1966"/>
    <w:rsid w:val="00AF0599"/>
    <w:rsid w:val="00B63C9A"/>
    <w:rsid w:val="00B73EF1"/>
    <w:rsid w:val="00BA64FE"/>
    <w:rsid w:val="00BB3CD5"/>
    <w:rsid w:val="00BB473D"/>
    <w:rsid w:val="00BB75FC"/>
    <w:rsid w:val="00BD7254"/>
    <w:rsid w:val="00BF21AD"/>
    <w:rsid w:val="00C0158D"/>
    <w:rsid w:val="00C04B94"/>
    <w:rsid w:val="00C0719A"/>
    <w:rsid w:val="00C120B3"/>
    <w:rsid w:val="00C131AD"/>
    <w:rsid w:val="00C1563B"/>
    <w:rsid w:val="00C157E4"/>
    <w:rsid w:val="00C24A02"/>
    <w:rsid w:val="00C24BF1"/>
    <w:rsid w:val="00C308B2"/>
    <w:rsid w:val="00C656B6"/>
    <w:rsid w:val="00C74E2E"/>
    <w:rsid w:val="00C86D84"/>
    <w:rsid w:val="00CB5E2C"/>
    <w:rsid w:val="00CC4364"/>
    <w:rsid w:val="00CD0438"/>
    <w:rsid w:val="00D07278"/>
    <w:rsid w:val="00D2716C"/>
    <w:rsid w:val="00D474F4"/>
    <w:rsid w:val="00D77622"/>
    <w:rsid w:val="00D83866"/>
    <w:rsid w:val="00D86319"/>
    <w:rsid w:val="00DA27BD"/>
    <w:rsid w:val="00DD1909"/>
    <w:rsid w:val="00DD63E4"/>
    <w:rsid w:val="00DF122B"/>
    <w:rsid w:val="00E104B3"/>
    <w:rsid w:val="00E26320"/>
    <w:rsid w:val="00E87D96"/>
    <w:rsid w:val="00E931A3"/>
    <w:rsid w:val="00E93EE5"/>
    <w:rsid w:val="00E96C62"/>
    <w:rsid w:val="00EA0444"/>
    <w:rsid w:val="00EA78EB"/>
    <w:rsid w:val="00EB2B27"/>
    <w:rsid w:val="00EC7AB3"/>
    <w:rsid w:val="00EF7692"/>
    <w:rsid w:val="00F26763"/>
    <w:rsid w:val="00F709A3"/>
    <w:rsid w:val="00F71372"/>
    <w:rsid w:val="00FB5FF9"/>
    <w:rsid w:val="00FC3640"/>
    <w:rsid w:val="00FF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3663ECE"/>
  <w15:chartTrackingRefBased/>
  <w15:docId w15:val="{F8CDD6D5-25B5-4670-BD5C-0741AE738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7C2"/>
    <w:pPr>
      <w:widowControl w:val="0"/>
      <w:jc w:val="both"/>
    </w:pPr>
    <w:rPr>
      <w:rFonts w:ascii="Times New Roman" w:eastAsia="ＭＳ 明朝" w:hAnsi="Times New Roman" w:cs="Times New Roman"/>
      <w:bCs/>
      <w:spacing w:val="-4"/>
      <w:kern w:val="0"/>
      <w:sz w:val="28"/>
      <w:szCs w:val="28"/>
    </w:rPr>
  </w:style>
  <w:style w:type="paragraph" w:styleId="2">
    <w:name w:val="heading 2"/>
    <w:basedOn w:val="a"/>
    <w:next w:val="a"/>
    <w:link w:val="20"/>
    <w:qFormat/>
    <w:rsid w:val="00A617C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A617C2"/>
    <w:rPr>
      <w:rFonts w:ascii="Arial" w:eastAsia="ＭＳ ゴシック" w:hAnsi="Arial" w:cs="Times New Roman"/>
      <w:bCs/>
      <w:spacing w:val="-4"/>
      <w:kern w:val="0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9A62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24E"/>
    <w:rPr>
      <w:rFonts w:ascii="Times New Roman" w:eastAsia="ＭＳ 明朝" w:hAnsi="Times New Roman" w:cs="Times New Roman"/>
      <w:bCs/>
      <w:spacing w:val="-4"/>
      <w:kern w:val="0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9A62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24E"/>
    <w:rPr>
      <w:rFonts w:ascii="Times New Roman" w:eastAsia="ＭＳ 明朝" w:hAnsi="Times New Roman" w:cs="Times New Roman"/>
      <w:bCs/>
      <w:spacing w:val="-4"/>
      <w:kern w:val="0"/>
      <w:sz w:val="28"/>
      <w:szCs w:val="28"/>
    </w:rPr>
  </w:style>
  <w:style w:type="character" w:customStyle="1" w:styleId="bumpedfont15">
    <w:name w:val="bumpedfont15"/>
    <w:basedOn w:val="a0"/>
    <w:rsid w:val="009A624E"/>
  </w:style>
  <w:style w:type="paragraph" w:styleId="a7">
    <w:name w:val="Balloon Text"/>
    <w:basedOn w:val="a"/>
    <w:link w:val="a8"/>
    <w:uiPriority w:val="99"/>
    <w:semiHidden/>
    <w:unhideWhenUsed/>
    <w:rsid w:val="008B5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5693"/>
    <w:rPr>
      <w:rFonts w:asciiTheme="majorHAnsi" w:eastAsiaTheme="majorEastAsia" w:hAnsiTheme="majorHAnsi" w:cstheme="majorBidi"/>
      <w:bCs/>
      <w:spacing w:val="-4"/>
      <w:kern w:val="0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A04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A044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EA0444"/>
    <w:rPr>
      <w:rFonts w:ascii="Times New Roman" w:eastAsia="ＭＳ 明朝" w:hAnsi="Times New Roman" w:cs="Times New Roman"/>
      <w:bCs/>
      <w:spacing w:val="-4"/>
      <w:kern w:val="0"/>
      <w:sz w:val="28"/>
      <w:szCs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A0444"/>
    <w:rPr>
      <w:b/>
    </w:rPr>
  </w:style>
  <w:style w:type="character" w:customStyle="1" w:styleId="ad">
    <w:name w:val="コメント内容 (文字)"/>
    <w:basedOn w:val="ab"/>
    <w:link w:val="ac"/>
    <w:uiPriority w:val="99"/>
    <w:semiHidden/>
    <w:rsid w:val="00EA0444"/>
    <w:rPr>
      <w:rFonts w:ascii="Times New Roman" w:eastAsia="ＭＳ 明朝" w:hAnsi="Times New Roman" w:cs="Times New Roman"/>
      <w:b/>
      <w:bCs/>
      <w:spacing w:val="-4"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672</Words>
  <Characters>3831</Characters>
  <Application>Microsoft Office Word</Application>
  <DocSecurity>0</DocSecurity>
  <Lines>31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外務省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Japan</dc:creator>
  <cp:keywords/>
  <dc:description/>
  <cp:lastModifiedBy>FUJIWARA IZUMI</cp:lastModifiedBy>
  <cp:revision>4</cp:revision>
  <cp:lastPrinted>2022-11-18T12:43:00Z</cp:lastPrinted>
  <dcterms:created xsi:type="dcterms:W3CDTF">2022-12-07T11:14:00Z</dcterms:created>
  <dcterms:modified xsi:type="dcterms:W3CDTF">2022-12-07T11:23:00Z</dcterms:modified>
</cp:coreProperties>
</file>